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ED" w:rsidRPr="00C17C44" w:rsidRDefault="00B37E5F" w:rsidP="00C17C44">
      <w:pPr>
        <w:pStyle w:val="Heading2"/>
        <w:jc w:val="center"/>
        <w:rPr>
          <w:rFonts w:eastAsia="Times New Roman"/>
          <w:b/>
          <w:bCs/>
          <w:sz w:val="32"/>
          <w:szCs w:val="32"/>
        </w:rPr>
      </w:pPr>
      <w:r w:rsidRPr="00C17C44">
        <w:rPr>
          <w:rFonts w:eastAsia="Times New Roman"/>
          <w:b/>
          <w:bCs/>
          <w:sz w:val="32"/>
          <w:szCs w:val="32"/>
        </w:rPr>
        <w:t>C</w:t>
      </w:r>
      <w:r w:rsidR="007F37ED" w:rsidRPr="00C17C44">
        <w:rPr>
          <w:rFonts w:eastAsia="Times New Roman"/>
          <w:b/>
          <w:bCs/>
          <w:sz w:val="32"/>
          <w:szCs w:val="32"/>
        </w:rPr>
        <w:t xml:space="preserve">all for </w:t>
      </w:r>
      <w:r w:rsidRPr="00C17C44">
        <w:rPr>
          <w:rFonts w:eastAsia="Times New Roman"/>
          <w:b/>
          <w:bCs/>
          <w:sz w:val="32"/>
          <w:szCs w:val="32"/>
        </w:rPr>
        <w:t>P</w:t>
      </w:r>
      <w:r w:rsidR="007F37ED" w:rsidRPr="00C17C44">
        <w:rPr>
          <w:rFonts w:eastAsia="Times New Roman"/>
          <w:b/>
          <w:bCs/>
          <w:sz w:val="32"/>
          <w:szCs w:val="32"/>
        </w:rPr>
        <w:t>apers</w:t>
      </w:r>
    </w:p>
    <w:p w:rsidR="007E4D93" w:rsidRDefault="007E4D93" w:rsidP="00E25A88">
      <w:pPr>
        <w:spacing w:after="0" w:line="240" w:lineRule="auto"/>
        <w:textAlignment w:val="baseline"/>
        <w:rPr>
          <w:rFonts w:ascii="Garamond" w:eastAsia="Times New Roman" w:hAnsi="Garamond" w:cs="Arial"/>
          <w:color w:val="2B2B2B"/>
          <w:sz w:val="24"/>
          <w:szCs w:val="24"/>
        </w:rPr>
      </w:pPr>
    </w:p>
    <w:p w:rsidR="007F37ED" w:rsidRPr="00C17C44" w:rsidRDefault="00B37E5F" w:rsidP="00C17C44">
      <w:pPr>
        <w:pStyle w:val="Title"/>
        <w:jc w:val="center"/>
        <w:rPr>
          <w:rFonts w:eastAsia="Times New Roman"/>
          <w:sz w:val="48"/>
          <w:szCs w:val="48"/>
        </w:rPr>
      </w:pPr>
      <w:r w:rsidRPr="00C17C44">
        <w:rPr>
          <w:rFonts w:eastAsia="Times New Roman"/>
          <w:sz w:val="48"/>
          <w:szCs w:val="48"/>
        </w:rPr>
        <w:t>Political Theology and the Powers of Democracy:</w:t>
      </w:r>
    </w:p>
    <w:p w:rsidR="00B37E5F" w:rsidRPr="00C17C44" w:rsidRDefault="00B37E5F" w:rsidP="00C17C44">
      <w:pPr>
        <w:pStyle w:val="Title"/>
        <w:jc w:val="center"/>
        <w:rPr>
          <w:rFonts w:eastAsia="Times New Roman"/>
          <w:sz w:val="48"/>
          <w:szCs w:val="48"/>
        </w:rPr>
      </w:pPr>
      <w:r w:rsidRPr="00C17C44">
        <w:rPr>
          <w:rFonts w:eastAsia="Times New Roman"/>
          <w:sz w:val="48"/>
          <w:szCs w:val="48"/>
        </w:rPr>
        <w:t>American Thought for the Anthropocen</w:t>
      </w:r>
      <w:r w:rsidR="00C72508" w:rsidRPr="00C17C44">
        <w:rPr>
          <w:rFonts w:eastAsia="Times New Roman"/>
          <w:sz w:val="48"/>
          <w:szCs w:val="48"/>
        </w:rPr>
        <w:t>e</w:t>
      </w:r>
    </w:p>
    <w:p w:rsidR="007F37ED" w:rsidRDefault="007F37ED" w:rsidP="00C17C44">
      <w:pPr>
        <w:spacing w:after="0" w:line="240" w:lineRule="auto"/>
        <w:jc w:val="center"/>
        <w:textAlignment w:val="baseline"/>
        <w:rPr>
          <w:rFonts w:ascii="Garamond" w:eastAsia="Times New Roman" w:hAnsi="Garamond" w:cs="Arial"/>
          <w:b/>
          <w:bCs/>
          <w:color w:val="2B2B2B"/>
          <w:sz w:val="24"/>
          <w:szCs w:val="24"/>
        </w:rPr>
      </w:pPr>
    </w:p>
    <w:p w:rsidR="00C17C44" w:rsidRDefault="007E4D93" w:rsidP="00C17C44">
      <w:pPr>
        <w:spacing w:after="0" w:line="240" w:lineRule="auto"/>
        <w:jc w:val="center"/>
        <w:textAlignment w:val="baseline"/>
        <w:rPr>
          <w:rFonts w:ascii="Garamond" w:eastAsia="Times New Roman" w:hAnsi="Garamond" w:cs="Arial"/>
          <w:color w:val="2B2B2B"/>
          <w:sz w:val="24"/>
          <w:szCs w:val="24"/>
        </w:rPr>
      </w:pPr>
      <w:r w:rsidRPr="007E4D93">
        <w:rPr>
          <w:rFonts w:ascii="Garamond" w:eastAsia="Times New Roman" w:hAnsi="Garamond" w:cs="Arial"/>
          <w:color w:val="2B2B2B"/>
          <w:sz w:val="24"/>
          <w:szCs w:val="24"/>
        </w:rPr>
        <w:t>The Annual Meeting of the</w:t>
      </w:r>
    </w:p>
    <w:p w:rsidR="007E4D93" w:rsidRPr="007E4D93" w:rsidRDefault="007E4D93" w:rsidP="00C17C44">
      <w:pPr>
        <w:spacing w:after="0" w:line="240" w:lineRule="auto"/>
        <w:jc w:val="center"/>
        <w:textAlignment w:val="baseline"/>
        <w:rPr>
          <w:rFonts w:ascii="Garamond" w:eastAsia="Times New Roman" w:hAnsi="Garamond" w:cs="Arial"/>
          <w:color w:val="2B2B2B"/>
          <w:sz w:val="24"/>
          <w:szCs w:val="24"/>
        </w:rPr>
      </w:pPr>
      <w:r w:rsidRPr="007E4D93">
        <w:rPr>
          <w:rFonts w:ascii="Garamond" w:eastAsia="Times New Roman" w:hAnsi="Garamond" w:cs="Arial"/>
          <w:color w:val="2B2B2B"/>
          <w:sz w:val="24"/>
          <w:szCs w:val="24"/>
        </w:rPr>
        <w:t>Institute for American Religious and Philosophical Thought</w:t>
      </w:r>
    </w:p>
    <w:p w:rsidR="007F37ED" w:rsidRPr="007E4D93" w:rsidRDefault="007F37ED" w:rsidP="00C17C44">
      <w:pPr>
        <w:spacing w:after="0" w:line="240" w:lineRule="auto"/>
        <w:jc w:val="center"/>
        <w:textAlignment w:val="baseline"/>
        <w:rPr>
          <w:rFonts w:ascii="Garamond" w:eastAsia="Times New Roman" w:hAnsi="Garamond" w:cs="Arial"/>
          <w:color w:val="2B2B2B"/>
          <w:sz w:val="24"/>
          <w:szCs w:val="24"/>
        </w:rPr>
      </w:pPr>
      <w:r w:rsidRPr="007E4D93">
        <w:rPr>
          <w:rFonts w:ascii="Garamond" w:eastAsia="Times New Roman" w:hAnsi="Garamond" w:cs="Arial"/>
          <w:color w:val="2B2B2B"/>
          <w:sz w:val="24"/>
          <w:szCs w:val="24"/>
        </w:rPr>
        <w:t>June 15-18,</w:t>
      </w:r>
      <w:r w:rsidR="00C17C44">
        <w:rPr>
          <w:rFonts w:ascii="Garamond" w:eastAsia="Times New Roman" w:hAnsi="Garamond" w:cs="Arial"/>
          <w:color w:val="2B2B2B"/>
          <w:sz w:val="24"/>
          <w:szCs w:val="24"/>
        </w:rPr>
        <w:t xml:space="preserve"> 2020 –</w:t>
      </w:r>
      <w:r w:rsidRPr="007E4D93">
        <w:rPr>
          <w:rFonts w:ascii="Garamond" w:eastAsia="Times New Roman" w:hAnsi="Garamond" w:cs="Arial"/>
          <w:color w:val="2B2B2B"/>
          <w:sz w:val="24"/>
          <w:szCs w:val="24"/>
        </w:rPr>
        <w:t xml:space="preserve"> </w:t>
      </w:r>
      <w:r w:rsidR="007E4D93" w:rsidRPr="007E4D93">
        <w:rPr>
          <w:rFonts w:ascii="Garamond" w:eastAsia="Times New Roman" w:hAnsi="Garamond" w:cs="Arial"/>
          <w:color w:val="2B2B2B"/>
          <w:sz w:val="24"/>
          <w:szCs w:val="24"/>
        </w:rPr>
        <w:t>Macalester College, St. Paul</w:t>
      </w:r>
      <w:r w:rsidRPr="007E4D93">
        <w:rPr>
          <w:rFonts w:ascii="Garamond" w:eastAsia="Times New Roman" w:hAnsi="Garamond" w:cs="Arial"/>
          <w:color w:val="2B2B2B"/>
          <w:sz w:val="24"/>
          <w:szCs w:val="24"/>
        </w:rPr>
        <w:t>, M</w:t>
      </w:r>
      <w:r w:rsidR="007E4D93" w:rsidRPr="007E4D93">
        <w:rPr>
          <w:rFonts w:ascii="Garamond" w:eastAsia="Times New Roman" w:hAnsi="Garamond" w:cs="Arial"/>
          <w:color w:val="2B2B2B"/>
          <w:sz w:val="24"/>
          <w:szCs w:val="24"/>
        </w:rPr>
        <w:t>innesota</w:t>
      </w:r>
    </w:p>
    <w:p w:rsidR="00B37E5F" w:rsidRPr="008A6196" w:rsidRDefault="00B37E5F" w:rsidP="00E25A88">
      <w:pPr>
        <w:spacing w:after="0" w:line="240" w:lineRule="auto"/>
        <w:textAlignment w:val="baseline"/>
        <w:rPr>
          <w:rFonts w:ascii="Garamond" w:eastAsia="Times New Roman" w:hAnsi="Garamond" w:cs="Arial"/>
          <w:color w:val="2B2B2B"/>
          <w:sz w:val="24"/>
          <w:szCs w:val="24"/>
        </w:rPr>
      </w:pPr>
    </w:p>
    <w:p w:rsidR="00C17C44" w:rsidRDefault="00C17C44" w:rsidP="00E25A88">
      <w:pPr>
        <w:spacing w:after="0" w:line="240" w:lineRule="auto"/>
        <w:textAlignment w:val="baseline"/>
        <w:rPr>
          <w:rFonts w:ascii="Garamond" w:eastAsia="Times New Roman" w:hAnsi="Garamond" w:cs="Arial"/>
          <w:color w:val="2B2B2B"/>
          <w:sz w:val="24"/>
          <w:szCs w:val="24"/>
        </w:rPr>
      </w:pPr>
    </w:p>
    <w:p w:rsidR="00E25A88" w:rsidRPr="008A6196" w:rsidRDefault="00C17C44" w:rsidP="00E25A88">
      <w:pPr>
        <w:spacing w:after="0" w:line="240" w:lineRule="auto"/>
        <w:textAlignment w:val="baseline"/>
        <w:rPr>
          <w:rFonts w:ascii="Garamond" w:eastAsia="Times New Roman" w:hAnsi="Garamond" w:cs="Arial"/>
          <w:color w:val="2B2B2B"/>
          <w:sz w:val="24"/>
          <w:szCs w:val="24"/>
        </w:rPr>
      </w:pPr>
      <w:r>
        <w:rPr>
          <w:rFonts w:ascii="Garamond" w:eastAsia="Times New Roman" w:hAnsi="Garamond" w:cs="Arial"/>
          <w:color w:val="2B2B2B"/>
          <w:sz w:val="24"/>
          <w:szCs w:val="24"/>
        </w:rPr>
        <w:t>T</w:t>
      </w:r>
      <w:r w:rsidR="00E25A88" w:rsidRPr="008A6196">
        <w:rPr>
          <w:rFonts w:ascii="Garamond" w:eastAsia="Times New Roman" w:hAnsi="Garamond" w:cs="Arial"/>
          <w:color w:val="2B2B2B"/>
          <w:sz w:val="24"/>
          <w:szCs w:val="24"/>
        </w:rPr>
        <w:t xml:space="preserve">he Institute for American Religious and Philosophical Thought calls for papers addressing the issues </w:t>
      </w:r>
      <w:r>
        <w:rPr>
          <w:rFonts w:ascii="Garamond" w:eastAsia="Times New Roman" w:hAnsi="Garamond" w:cs="Arial"/>
          <w:color w:val="2B2B2B"/>
          <w:sz w:val="24"/>
          <w:szCs w:val="24"/>
        </w:rPr>
        <w:t xml:space="preserve">and arguments </w:t>
      </w:r>
      <w:r w:rsidR="00E25A88" w:rsidRPr="008A6196">
        <w:rPr>
          <w:rFonts w:ascii="Garamond" w:eastAsia="Times New Roman" w:hAnsi="Garamond" w:cs="Arial"/>
          <w:color w:val="2B2B2B"/>
          <w:sz w:val="24"/>
          <w:szCs w:val="24"/>
        </w:rPr>
        <w:t>raised by Michael S. Hogue in his </w:t>
      </w:r>
      <w:r w:rsidR="00E25A88" w:rsidRPr="008A6196">
        <w:rPr>
          <w:rFonts w:ascii="Garamond" w:eastAsia="Times New Roman" w:hAnsi="Garamond" w:cs="Arial"/>
          <w:i/>
          <w:iCs/>
          <w:color w:val="2B2B2B"/>
          <w:sz w:val="24"/>
          <w:szCs w:val="24"/>
          <w:bdr w:val="none" w:sz="0" w:space="0" w:color="auto" w:frame="1"/>
        </w:rPr>
        <w:t>American Immanence: Democracy for an Uncertain World </w:t>
      </w:r>
      <w:r w:rsidR="00E25A88" w:rsidRPr="008A6196">
        <w:rPr>
          <w:rFonts w:ascii="Garamond" w:eastAsia="Times New Roman" w:hAnsi="Garamond" w:cs="Arial"/>
          <w:color w:val="2B2B2B"/>
          <w:sz w:val="24"/>
          <w:szCs w:val="24"/>
        </w:rPr>
        <w:t>(</w:t>
      </w:r>
      <w:r w:rsidR="008A6196">
        <w:rPr>
          <w:rFonts w:ascii="Garamond" w:eastAsia="Times New Roman" w:hAnsi="Garamond" w:cs="Arial"/>
          <w:color w:val="2B2B2B"/>
          <w:sz w:val="24"/>
          <w:szCs w:val="24"/>
        </w:rPr>
        <w:t xml:space="preserve">New York: </w:t>
      </w:r>
      <w:r w:rsidR="00E25A88" w:rsidRPr="008A6196">
        <w:rPr>
          <w:rFonts w:ascii="Garamond" w:eastAsia="Times New Roman" w:hAnsi="Garamond" w:cs="Arial"/>
          <w:color w:val="2B2B2B"/>
          <w:sz w:val="24"/>
          <w:szCs w:val="24"/>
        </w:rPr>
        <w:t>Columbia University Press, 2018</w:t>
      </w:r>
      <w:r w:rsidR="008A6196">
        <w:rPr>
          <w:rFonts w:ascii="Garamond" w:eastAsia="Times New Roman" w:hAnsi="Garamond" w:cs="Arial"/>
          <w:color w:val="2B2B2B"/>
          <w:sz w:val="24"/>
          <w:szCs w:val="24"/>
        </w:rPr>
        <w:t>)</w:t>
      </w:r>
      <w:r w:rsidR="00E25A88" w:rsidRPr="008A6196">
        <w:rPr>
          <w:rFonts w:ascii="Garamond" w:eastAsia="Times New Roman" w:hAnsi="Garamond" w:cs="Arial"/>
          <w:color w:val="2B2B2B"/>
          <w:sz w:val="24"/>
          <w:szCs w:val="24"/>
        </w:rPr>
        <w:t>.</w:t>
      </w:r>
    </w:p>
    <w:p w:rsidR="00E25A88" w:rsidRPr="008A6196" w:rsidRDefault="00E25A88" w:rsidP="00E25A88">
      <w:pPr>
        <w:spacing w:after="0" w:line="240" w:lineRule="auto"/>
        <w:textAlignment w:val="baseline"/>
        <w:rPr>
          <w:rFonts w:ascii="Garamond" w:eastAsia="Times New Roman" w:hAnsi="Garamond" w:cs="Arial"/>
          <w:color w:val="2B2B2B"/>
          <w:sz w:val="24"/>
          <w:szCs w:val="24"/>
        </w:rPr>
      </w:pPr>
    </w:p>
    <w:p w:rsidR="008A6196" w:rsidRPr="00854698" w:rsidRDefault="008A6196" w:rsidP="008A6196">
      <w:pPr>
        <w:spacing w:after="0" w:line="240" w:lineRule="auto"/>
        <w:rPr>
          <w:rFonts w:ascii="Garamond" w:eastAsia="Times New Roman" w:hAnsi="Garamond" w:cs="Times New Roman"/>
          <w:sz w:val="24"/>
          <w:szCs w:val="24"/>
        </w:rPr>
      </w:pPr>
      <w:r w:rsidRPr="00C17C44">
        <w:rPr>
          <w:rFonts w:ascii="Garamond" w:eastAsia="Times New Roman" w:hAnsi="Garamond" w:cs="Times New Roman"/>
          <w:i/>
          <w:iCs/>
          <w:sz w:val="24"/>
          <w:szCs w:val="24"/>
        </w:rPr>
        <w:t xml:space="preserve">“In a time in which it has become empirically and scientifically impossible to think about the human apart from nature, not to mention morally and politically irresponsible, we need more than ever to rethink our concepts of power, value and common life in an ecological context that takes seriously the internal relatedness of human and more-than-human life.” </w:t>
      </w:r>
      <w:r w:rsidRPr="00854698">
        <w:rPr>
          <w:rFonts w:ascii="Garamond" w:eastAsia="Times New Roman" w:hAnsi="Garamond" w:cs="Times New Roman"/>
          <w:sz w:val="24"/>
          <w:szCs w:val="24"/>
        </w:rPr>
        <w:t>(</w:t>
      </w:r>
      <w:r w:rsidR="0036362C">
        <w:rPr>
          <w:rFonts w:ascii="Garamond" w:eastAsia="Times New Roman" w:hAnsi="Garamond" w:cs="Times New Roman"/>
          <w:sz w:val="24"/>
          <w:szCs w:val="24"/>
        </w:rPr>
        <w:t xml:space="preserve">Hogue, </w:t>
      </w:r>
      <w:r w:rsidRPr="00854698">
        <w:rPr>
          <w:rFonts w:ascii="Garamond" w:eastAsia="Times New Roman" w:hAnsi="Garamond" w:cs="Times New Roman"/>
          <w:sz w:val="24"/>
          <w:szCs w:val="24"/>
        </w:rPr>
        <w:t>121)</w:t>
      </w:r>
    </w:p>
    <w:p w:rsidR="008A6196" w:rsidRPr="00854698" w:rsidRDefault="008A6196" w:rsidP="008A6196">
      <w:pPr>
        <w:spacing w:after="0" w:line="240" w:lineRule="auto"/>
        <w:rPr>
          <w:rFonts w:ascii="Garamond" w:eastAsia="Times New Roman" w:hAnsi="Garamond" w:cs="Times New Roman"/>
          <w:sz w:val="24"/>
          <w:szCs w:val="24"/>
        </w:rPr>
      </w:pPr>
    </w:p>
    <w:p w:rsidR="008A6196" w:rsidRPr="00854698" w:rsidRDefault="008A6196" w:rsidP="00577842">
      <w:pPr>
        <w:spacing w:after="0" w:line="240" w:lineRule="auto"/>
        <w:rPr>
          <w:rFonts w:ascii="Garamond" w:eastAsia="Times New Roman" w:hAnsi="Garamond" w:cs="Times New Roman"/>
          <w:sz w:val="24"/>
          <w:szCs w:val="24"/>
        </w:rPr>
      </w:pPr>
      <w:r w:rsidRPr="00854698">
        <w:rPr>
          <w:rFonts w:ascii="Garamond" w:eastAsia="Times New Roman" w:hAnsi="Garamond" w:cs="Times New Roman"/>
          <w:sz w:val="24"/>
          <w:szCs w:val="24"/>
        </w:rPr>
        <w:t xml:space="preserve">Taking up his own charge, Hogue delineates and criticizes </w:t>
      </w:r>
      <w:r w:rsidR="0036362C">
        <w:rPr>
          <w:rFonts w:ascii="Garamond" w:eastAsia="Times New Roman" w:hAnsi="Garamond" w:cs="Times New Roman"/>
          <w:sz w:val="24"/>
          <w:szCs w:val="24"/>
        </w:rPr>
        <w:t>what he calls “the</w:t>
      </w:r>
      <w:r w:rsidRPr="00854698">
        <w:rPr>
          <w:rFonts w:ascii="Garamond" w:eastAsia="Times New Roman" w:hAnsi="Garamond" w:cs="Times New Roman"/>
          <w:sz w:val="24"/>
          <w:szCs w:val="24"/>
        </w:rPr>
        <w:t xml:space="preserve"> redeemer symbolic</w:t>
      </w:r>
      <w:r w:rsidR="0036362C">
        <w:rPr>
          <w:rFonts w:ascii="Garamond" w:eastAsia="Times New Roman" w:hAnsi="Garamond" w:cs="Times New Roman"/>
          <w:sz w:val="24"/>
          <w:szCs w:val="24"/>
        </w:rPr>
        <w:t>”—</w:t>
      </w:r>
      <w:r w:rsidRPr="00854698">
        <w:rPr>
          <w:rFonts w:ascii="Garamond" w:eastAsia="Times New Roman" w:hAnsi="Garamond" w:cs="Times New Roman"/>
          <w:sz w:val="24"/>
          <w:szCs w:val="24"/>
        </w:rPr>
        <w:t xml:space="preserve">a condensation of deficient concepts of self and other, and concomitant destructive practices, </w:t>
      </w:r>
      <w:r w:rsidR="00CC2AA0">
        <w:rPr>
          <w:rFonts w:ascii="Garamond" w:eastAsia="Times New Roman" w:hAnsi="Garamond" w:cs="Times New Roman"/>
          <w:sz w:val="24"/>
          <w:szCs w:val="24"/>
        </w:rPr>
        <w:t>which</w:t>
      </w:r>
      <w:r w:rsidRPr="00854698">
        <w:rPr>
          <w:rFonts w:ascii="Garamond" w:eastAsia="Times New Roman" w:hAnsi="Garamond" w:cs="Times New Roman"/>
          <w:sz w:val="24"/>
          <w:szCs w:val="24"/>
        </w:rPr>
        <w:t xml:space="preserve"> continually reconfigures itself through</w:t>
      </w:r>
      <w:r w:rsidR="00CC2AA0">
        <w:rPr>
          <w:rFonts w:ascii="Garamond" w:eastAsia="Times New Roman" w:hAnsi="Garamond" w:cs="Times New Roman"/>
          <w:sz w:val="24"/>
          <w:szCs w:val="24"/>
        </w:rPr>
        <w:t xml:space="preserve">out </w:t>
      </w:r>
      <w:r w:rsidRPr="00854698">
        <w:rPr>
          <w:rFonts w:ascii="Garamond" w:eastAsia="Times New Roman" w:hAnsi="Garamond" w:cs="Times New Roman"/>
          <w:sz w:val="24"/>
          <w:szCs w:val="24"/>
        </w:rPr>
        <w:t xml:space="preserve">American history to preserve belief that America is an exceptional nation and that, as such, </w:t>
      </w:r>
      <w:r w:rsidR="00CC2AA0">
        <w:rPr>
          <w:rFonts w:ascii="Garamond" w:eastAsia="Times New Roman" w:hAnsi="Garamond" w:cs="Times New Roman"/>
          <w:sz w:val="24"/>
          <w:szCs w:val="24"/>
        </w:rPr>
        <w:t>it</w:t>
      </w:r>
      <w:r w:rsidRPr="00854698">
        <w:rPr>
          <w:rFonts w:ascii="Garamond" w:eastAsia="Times New Roman" w:hAnsi="Garamond" w:cs="Times New Roman"/>
          <w:sz w:val="24"/>
          <w:szCs w:val="24"/>
        </w:rPr>
        <w:t xml:space="preserve"> is </w:t>
      </w:r>
      <w:r w:rsidR="00CC2AA0">
        <w:rPr>
          <w:rFonts w:ascii="Garamond" w:eastAsia="Times New Roman" w:hAnsi="Garamond" w:cs="Times New Roman"/>
          <w:sz w:val="24"/>
          <w:szCs w:val="24"/>
        </w:rPr>
        <w:t>justified in</w:t>
      </w:r>
      <w:r w:rsidRPr="00854698">
        <w:rPr>
          <w:rFonts w:ascii="Garamond" w:eastAsia="Times New Roman" w:hAnsi="Garamond" w:cs="Times New Roman"/>
          <w:sz w:val="24"/>
          <w:szCs w:val="24"/>
        </w:rPr>
        <w:t xml:space="preserve"> extract</w:t>
      </w:r>
      <w:r w:rsidR="00CC2AA0">
        <w:rPr>
          <w:rFonts w:ascii="Garamond" w:eastAsia="Times New Roman" w:hAnsi="Garamond" w:cs="Times New Roman"/>
          <w:sz w:val="24"/>
          <w:szCs w:val="24"/>
        </w:rPr>
        <w:t xml:space="preserve">ing </w:t>
      </w:r>
      <w:r w:rsidRPr="00854698">
        <w:rPr>
          <w:rFonts w:ascii="Garamond" w:eastAsia="Times New Roman" w:hAnsi="Garamond" w:cs="Times New Roman"/>
          <w:sz w:val="24"/>
          <w:szCs w:val="24"/>
        </w:rPr>
        <w:t>value from others and</w:t>
      </w:r>
      <w:r w:rsidR="00CC2AA0">
        <w:rPr>
          <w:rFonts w:ascii="Garamond" w:eastAsia="Times New Roman" w:hAnsi="Garamond" w:cs="Times New Roman"/>
          <w:sz w:val="24"/>
          <w:szCs w:val="24"/>
        </w:rPr>
        <w:t xml:space="preserve"> </w:t>
      </w:r>
      <w:r w:rsidRPr="00854698">
        <w:rPr>
          <w:rFonts w:ascii="Garamond" w:eastAsia="Times New Roman" w:hAnsi="Garamond" w:cs="Times New Roman"/>
          <w:sz w:val="24"/>
          <w:szCs w:val="24"/>
        </w:rPr>
        <w:t>externaliz</w:t>
      </w:r>
      <w:r w:rsidR="00CC2AA0">
        <w:rPr>
          <w:rFonts w:ascii="Garamond" w:eastAsia="Times New Roman" w:hAnsi="Garamond" w:cs="Times New Roman"/>
          <w:sz w:val="24"/>
          <w:szCs w:val="24"/>
        </w:rPr>
        <w:t>ing</w:t>
      </w:r>
      <w:r w:rsidRPr="00854698">
        <w:rPr>
          <w:rFonts w:ascii="Garamond" w:eastAsia="Times New Roman" w:hAnsi="Garamond" w:cs="Times New Roman"/>
          <w:sz w:val="24"/>
          <w:szCs w:val="24"/>
        </w:rPr>
        <w:t xml:space="preserve"> the costs of so doing upon others. Hogue also criticize</w:t>
      </w:r>
      <w:r w:rsidR="00C17C44">
        <w:rPr>
          <w:rFonts w:ascii="Garamond" w:eastAsia="Times New Roman" w:hAnsi="Garamond" w:cs="Times New Roman"/>
          <w:sz w:val="24"/>
          <w:szCs w:val="24"/>
        </w:rPr>
        <w:t>s</w:t>
      </w:r>
      <w:r w:rsidRPr="00854698">
        <w:rPr>
          <w:rFonts w:ascii="Garamond" w:eastAsia="Times New Roman" w:hAnsi="Garamond" w:cs="Times New Roman"/>
          <w:sz w:val="24"/>
          <w:szCs w:val="24"/>
        </w:rPr>
        <w:t xml:space="preserve"> the redeemer symbolic by recourse to a metaphysical critique of “traditional theism.” He argues that the “American immanent</w:t>
      </w:r>
      <w:r w:rsidR="00577842" w:rsidRPr="00854698">
        <w:rPr>
          <w:rFonts w:ascii="Garamond" w:eastAsia="Times New Roman" w:hAnsi="Garamond" w:cs="Times New Roman"/>
          <w:sz w:val="24"/>
          <w:szCs w:val="24"/>
        </w:rPr>
        <w:t>al</w:t>
      </w:r>
      <w:r w:rsidRPr="00854698">
        <w:rPr>
          <w:rFonts w:ascii="Garamond" w:eastAsia="Times New Roman" w:hAnsi="Garamond" w:cs="Times New Roman"/>
          <w:sz w:val="24"/>
          <w:szCs w:val="24"/>
        </w:rPr>
        <w:t xml:space="preserve">” </w:t>
      </w:r>
      <w:r w:rsidR="00CC2AA0">
        <w:rPr>
          <w:rFonts w:ascii="Garamond" w:eastAsia="Times New Roman" w:hAnsi="Garamond" w:cs="Times New Roman"/>
          <w:sz w:val="24"/>
          <w:szCs w:val="24"/>
        </w:rPr>
        <w:t xml:space="preserve">tradition of thought </w:t>
      </w:r>
      <w:r w:rsidRPr="00854698">
        <w:rPr>
          <w:rFonts w:ascii="Garamond" w:eastAsia="Times New Roman" w:hAnsi="Garamond" w:cs="Times New Roman"/>
          <w:sz w:val="24"/>
          <w:szCs w:val="24"/>
        </w:rPr>
        <w:t>(including as key figures the Pragmatists, Dewey and James</w:t>
      </w:r>
      <w:r w:rsidR="00CC2AA0">
        <w:rPr>
          <w:rFonts w:ascii="Garamond" w:eastAsia="Times New Roman" w:hAnsi="Garamond" w:cs="Times New Roman"/>
          <w:sz w:val="24"/>
          <w:szCs w:val="24"/>
        </w:rPr>
        <w:t>;</w:t>
      </w:r>
      <w:r w:rsidRPr="00854698">
        <w:rPr>
          <w:rFonts w:ascii="Garamond" w:eastAsia="Times New Roman" w:hAnsi="Garamond" w:cs="Times New Roman"/>
          <w:sz w:val="24"/>
          <w:szCs w:val="24"/>
        </w:rPr>
        <w:t xml:space="preserve"> the </w:t>
      </w:r>
      <w:r w:rsidR="00BA07C6" w:rsidRPr="00854698">
        <w:rPr>
          <w:rFonts w:ascii="Garamond" w:eastAsia="Times New Roman" w:hAnsi="Garamond" w:cs="Times New Roman"/>
          <w:sz w:val="24"/>
          <w:szCs w:val="24"/>
        </w:rPr>
        <w:t>“</w:t>
      </w:r>
      <w:r w:rsidRPr="00854698">
        <w:rPr>
          <w:rFonts w:ascii="Garamond" w:eastAsia="Times New Roman" w:hAnsi="Garamond" w:cs="Times New Roman"/>
          <w:sz w:val="24"/>
          <w:szCs w:val="24"/>
        </w:rPr>
        <w:t>Chicago School</w:t>
      </w:r>
      <w:r w:rsidR="00BA07C6" w:rsidRPr="00854698">
        <w:rPr>
          <w:rFonts w:ascii="Garamond" w:eastAsia="Times New Roman" w:hAnsi="Garamond" w:cs="Times New Roman"/>
          <w:sz w:val="24"/>
          <w:szCs w:val="24"/>
        </w:rPr>
        <w:t>”</w:t>
      </w:r>
      <w:r w:rsidRPr="00854698">
        <w:rPr>
          <w:rFonts w:ascii="Garamond" w:eastAsia="Times New Roman" w:hAnsi="Garamond" w:cs="Times New Roman"/>
          <w:sz w:val="24"/>
          <w:szCs w:val="24"/>
        </w:rPr>
        <w:t xml:space="preserve"> philosophers of religion, Mathews, </w:t>
      </w:r>
      <w:proofErr w:type="spellStart"/>
      <w:r w:rsidRPr="00854698">
        <w:rPr>
          <w:rFonts w:ascii="Garamond" w:eastAsia="Times New Roman" w:hAnsi="Garamond" w:cs="Times New Roman"/>
          <w:sz w:val="24"/>
          <w:szCs w:val="24"/>
        </w:rPr>
        <w:t>Loomer</w:t>
      </w:r>
      <w:proofErr w:type="spellEnd"/>
      <w:r w:rsidRPr="00854698">
        <w:rPr>
          <w:rFonts w:ascii="Garamond" w:eastAsia="Times New Roman" w:hAnsi="Garamond" w:cs="Times New Roman"/>
          <w:sz w:val="24"/>
          <w:szCs w:val="24"/>
        </w:rPr>
        <w:t xml:space="preserve"> and </w:t>
      </w:r>
      <w:proofErr w:type="spellStart"/>
      <w:r w:rsidRPr="00854698">
        <w:rPr>
          <w:rFonts w:ascii="Garamond" w:eastAsia="Times New Roman" w:hAnsi="Garamond" w:cs="Times New Roman"/>
          <w:sz w:val="24"/>
          <w:szCs w:val="24"/>
        </w:rPr>
        <w:t>Meland</w:t>
      </w:r>
      <w:proofErr w:type="spellEnd"/>
      <w:r w:rsidR="00CC2AA0">
        <w:rPr>
          <w:rFonts w:ascii="Garamond" w:eastAsia="Times New Roman" w:hAnsi="Garamond" w:cs="Times New Roman"/>
          <w:sz w:val="24"/>
          <w:szCs w:val="24"/>
        </w:rPr>
        <w:t>;</w:t>
      </w:r>
      <w:r w:rsidRPr="00854698">
        <w:rPr>
          <w:rFonts w:ascii="Garamond" w:eastAsia="Times New Roman" w:hAnsi="Garamond" w:cs="Times New Roman"/>
          <w:sz w:val="24"/>
          <w:szCs w:val="24"/>
        </w:rPr>
        <w:t xml:space="preserve"> and, above all, Alfred North Whitehead) offers an alternative conception of God/Nature that would delegitimate, if not dissolve, the redeemer symbolic. That conception stresses the vulnerability and resilience of the complexly “intrarelated” system of systems that is Nature. It is the heart of a political theology that in Hogue</w:t>
      </w:r>
      <w:r w:rsidR="00C17C44">
        <w:rPr>
          <w:rFonts w:ascii="Garamond" w:eastAsia="Times New Roman" w:hAnsi="Garamond" w:cs="Times New Roman"/>
          <w:sz w:val="24"/>
          <w:szCs w:val="24"/>
        </w:rPr>
        <w:t>’</w:t>
      </w:r>
      <w:r w:rsidRPr="00854698">
        <w:rPr>
          <w:rFonts w:ascii="Garamond" w:eastAsia="Times New Roman" w:hAnsi="Garamond" w:cs="Times New Roman"/>
          <w:sz w:val="24"/>
          <w:szCs w:val="24"/>
        </w:rPr>
        <w:t>s estimation, would ground a politics of democratic risk for an ever more beautiful community of shared vulnerability and resilience.</w:t>
      </w:r>
    </w:p>
    <w:p w:rsidR="00577842" w:rsidRPr="00577842" w:rsidRDefault="00577842" w:rsidP="00577842">
      <w:pPr>
        <w:spacing w:after="0" w:line="240" w:lineRule="auto"/>
        <w:rPr>
          <w:rFonts w:ascii="Garamond" w:eastAsia="Times New Roman" w:hAnsi="Garamond" w:cs="Times New Roman"/>
        </w:rPr>
      </w:pPr>
    </w:p>
    <w:p w:rsidR="00E25A88" w:rsidRPr="008A6196" w:rsidRDefault="00E25A88" w:rsidP="00E25A88">
      <w:pPr>
        <w:spacing w:after="360" w:line="240" w:lineRule="auto"/>
        <w:textAlignment w:val="baseline"/>
        <w:rPr>
          <w:rFonts w:ascii="Garamond" w:eastAsia="Times New Roman" w:hAnsi="Garamond" w:cs="Arial"/>
          <w:color w:val="2B2B2B"/>
          <w:sz w:val="24"/>
          <w:szCs w:val="24"/>
        </w:rPr>
      </w:pPr>
      <w:r w:rsidRPr="008A6196">
        <w:rPr>
          <w:rFonts w:ascii="Garamond" w:eastAsia="Times New Roman" w:hAnsi="Garamond" w:cs="Arial"/>
          <w:color w:val="2B2B2B"/>
          <w:sz w:val="24"/>
          <w:szCs w:val="24"/>
        </w:rPr>
        <w:t>We invite proposals for presentations that respond to themes advanced and arguments made by Hogue, as well as papers that pertain in a more general fashion to the topics addressed in the book. Specifically, we solicit papers on the following</w:t>
      </w:r>
      <w:r w:rsidR="002D2839">
        <w:rPr>
          <w:rFonts w:ascii="Garamond" w:eastAsia="Times New Roman" w:hAnsi="Garamond" w:cs="Arial"/>
          <w:color w:val="2B2B2B"/>
          <w:sz w:val="24"/>
          <w:szCs w:val="24"/>
        </w:rPr>
        <w:t xml:space="preserve"> four</w:t>
      </w:r>
      <w:r w:rsidRPr="008A6196">
        <w:rPr>
          <w:rFonts w:ascii="Garamond" w:eastAsia="Times New Roman" w:hAnsi="Garamond" w:cs="Arial"/>
          <w:color w:val="2B2B2B"/>
          <w:sz w:val="24"/>
          <w:szCs w:val="24"/>
        </w:rPr>
        <w:t xml:space="preserve"> topics:</w:t>
      </w:r>
    </w:p>
    <w:p w:rsidR="00E25A88" w:rsidRPr="00EC7ABE" w:rsidRDefault="00E25A88" w:rsidP="00EC7ABE">
      <w:pPr>
        <w:numPr>
          <w:ilvl w:val="0"/>
          <w:numId w:val="1"/>
        </w:numPr>
        <w:spacing w:after="0" w:line="240" w:lineRule="auto"/>
        <w:ind w:left="300"/>
        <w:textAlignment w:val="baseline"/>
        <w:rPr>
          <w:rFonts w:ascii="Garamond" w:eastAsia="Times New Roman" w:hAnsi="Garamond" w:cs="Arial"/>
          <w:color w:val="2B2B2B"/>
          <w:sz w:val="24"/>
          <w:szCs w:val="24"/>
        </w:rPr>
      </w:pPr>
      <w:r w:rsidRPr="0056501F">
        <w:rPr>
          <w:rFonts w:ascii="Garamond" w:eastAsia="Times New Roman" w:hAnsi="Garamond" w:cs="Arial"/>
          <w:b/>
          <w:bCs/>
          <w:color w:val="2B2B2B"/>
          <w:sz w:val="24"/>
          <w:szCs w:val="24"/>
        </w:rPr>
        <w:t>The Anthropocene Paradox</w:t>
      </w:r>
      <w:r w:rsidR="00B37E5F" w:rsidRPr="008A6196">
        <w:rPr>
          <w:rFonts w:ascii="Garamond" w:eastAsia="Times New Roman" w:hAnsi="Garamond" w:cs="Arial"/>
          <w:color w:val="2B2B2B"/>
          <w:sz w:val="24"/>
          <w:szCs w:val="24"/>
        </w:rPr>
        <w:t xml:space="preserve">: </w:t>
      </w:r>
      <w:r w:rsidR="002B0E93" w:rsidRPr="008A6196">
        <w:rPr>
          <w:rFonts w:ascii="Garamond" w:eastAsia="Times New Roman" w:hAnsi="Garamond" w:cs="Arial"/>
          <w:color w:val="2B2B2B"/>
          <w:sz w:val="24"/>
          <w:szCs w:val="24"/>
        </w:rPr>
        <w:t>Hogue interprets the Anthropocene as the culmination and conclusion of a certain kind of modernity</w:t>
      </w:r>
      <w:r w:rsidR="00DD4900">
        <w:rPr>
          <w:rFonts w:ascii="Garamond" w:eastAsia="Times New Roman" w:hAnsi="Garamond" w:cs="Arial"/>
          <w:color w:val="2B2B2B"/>
          <w:sz w:val="24"/>
          <w:szCs w:val="24"/>
        </w:rPr>
        <w:t>.</w:t>
      </w:r>
      <w:r w:rsidR="002B0E93" w:rsidRPr="008A6196">
        <w:rPr>
          <w:rFonts w:ascii="Garamond" w:eastAsia="Times New Roman" w:hAnsi="Garamond" w:cs="Arial"/>
          <w:color w:val="2B2B2B"/>
          <w:sz w:val="24"/>
          <w:szCs w:val="24"/>
        </w:rPr>
        <w:t xml:space="preserve"> “A</w:t>
      </w:r>
      <w:r w:rsidR="00B37E5F" w:rsidRPr="008A6196">
        <w:rPr>
          <w:rFonts w:ascii="Garamond" w:eastAsia="Times New Roman" w:hAnsi="Garamond" w:cs="Arial"/>
          <w:color w:val="2B2B2B"/>
          <w:sz w:val="24"/>
          <w:szCs w:val="24"/>
        </w:rPr>
        <w:t>lthough the Anthropocene literally signifies the beginning of a human geological epoch for the Earth, it also signals the end of the idea of the human difference from the rest of nature. . . .While the Anthropocene is the greatest trial the human species has ever faced, it also provokes creative moral, political, and religious possibilities.” (</w:t>
      </w:r>
      <w:r w:rsidR="0036362C">
        <w:rPr>
          <w:rFonts w:ascii="Garamond" w:eastAsia="Times New Roman" w:hAnsi="Garamond" w:cs="Arial"/>
          <w:color w:val="2B2B2B"/>
          <w:sz w:val="24"/>
          <w:szCs w:val="24"/>
        </w:rPr>
        <w:t xml:space="preserve">Hogue, </w:t>
      </w:r>
      <w:r w:rsidR="00B37E5F" w:rsidRPr="008A6196">
        <w:rPr>
          <w:rFonts w:ascii="Garamond" w:eastAsia="Times New Roman" w:hAnsi="Garamond" w:cs="Arial"/>
          <w:color w:val="2B2B2B"/>
          <w:sz w:val="24"/>
          <w:szCs w:val="24"/>
        </w:rPr>
        <w:t xml:space="preserve">3) Thus, the crisis of the Anthropocene </w:t>
      </w:r>
      <w:r w:rsidR="002B0E93" w:rsidRPr="008A6196">
        <w:rPr>
          <w:rFonts w:ascii="Garamond" w:eastAsia="Times New Roman" w:hAnsi="Garamond" w:cs="Arial"/>
          <w:color w:val="2B2B2B"/>
          <w:sz w:val="24"/>
          <w:szCs w:val="24"/>
        </w:rPr>
        <w:t>occasions opportunit</w:t>
      </w:r>
      <w:r w:rsidR="003732C4">
        <w:rPr>
          <w:rFonts w:ascii="Garamond" w:eastAsia="Times New Roman" w:hAnsi="Garamond" w:cs="Arial"/>
          <w:color w:val="2B2B2B"/>
          <w:sz w:val="24"/>
          <w:szCs w:val="24"/>
        </w:rPr>
        <w:t>ies</w:t>
      </w:r>
      <w:r w:rsidR="002B0E93" w:rsidRPr="008A6196">
        <w:rPr>
          <w:rFonts w:ascii="Garamond" w:eastAsia="Times New Roman" w:hAnsi="Garamond" w:cs="Arial"/>
          <w:color w:val="2B2B2B"/>
          <w:sz w:val="24"/>
          <w:szCs w:val="24"/>
        </w:rPr>
        <w:t xml:space="preserve"> for</w:t>
      </w:r>
      <w:r w:rsidR="00E30ACE">
        <w:rPr>
          <w:rFonts w:ascii="Garamond" w:eastAsia="Times New Roman" w:hAnsi="Garamond" w:cs="Arial"/>
          <w:color w:val="2B2B2B"/>
          <w:sz w:val="24"/>
          <w:szCs w:val="24"/>
        </w:rPr>
        <w:t xml:space="preserve"> </w:t>
      </w:r>
      <w:r w:rsidR="00DD4900">
        <w:rPr>
          <w:rFonts w:ascii="Garamond" w:eastAsia="Times New Roman" w:hAnsi="Garamond" w:cs="Arial"/>
          <w:color w:val="2B2B2B"/>
          <w:sz w:val="24"/>
          <w:szCs w:val="24"/>
        </w:rPr>
        <w:t xml:space="preserve">moving beyond </w:t>
      </w:r>
      <w:r w:rsidR="00E30ACE">
        <w:rPr>
          <w:rFonts w:ascii="Garamond" w:eastAsia="Times New Roman" w:hAnsi="Garamond" w:cs="Arial"/>
          <w:color w:val="2B2B2B"/>
          <w:sz w:val="24"/>
          <w:szCs w:val="24"/>
        </w:rPr>
        <w:t>human exceptionalism</w:t>
      </w:r>
      <w:r w:rsidR="0036362C">
        <w:rPr>
          <w:rFonts w:ascii="Garamond" w:eastAsia="Times New Roman" w:hAnsi="Garamond" w:cs="Arial"/>
          <w:color w:val="2B2B2B"/>
          <w:sz w:val="24"/>
          <w:szCs w:val="24"/>
        </w:rPr>
        <w:t>,</w:t>
      </w:r>
      <w:r w:rsidR="00E30ACE">
        <w:rPr>
          <w:rFonts w:ascii="Garamond" w:eastAsia="Times New Roman" w:hAnsi="Garamond" w:cs="Arial"/>
          <w:color w:val="2B2B2B"/>
          <w:sz w:val="24"/>
          <w:szCs w:val="24"/>
        </w:rPr>
        <w:t xml:space="preserve"> and </w:t>
      </w:r>
      <w:r w:rsidR="00DD4900">
        <w:rPr>
          <w:rFonts w:ascii="Garamond" w:eastAsia="Times New Roman" w:hAnsi="Garamond" w:cs="Arial"/>
          <w:color w:val="2B2B2B"/>
          <w:sz w:val="24"/>
          <w:szCs w:val="24"/>
        </w:rPr>
        <w:t xml:space="preserve">for </w:t>
      </w:r>
      <w:r w:rsidR="00E30ACE">
        <w:rPr>
          <w:rFonts w:ascii="Garamond" w:eastAsia="Times New Roman" w:hAnsi="Garamond" w:cs="Arial"/>
          <w:color w:val="2B2B2B"/>
          <w:sz w:val="24"/>
          <w:szCs w:val="24"/>
        </w:rPr>
        <w:t xml:space="preserve">developing alternative, </w:t>
      </w:r>
      <w:r w:rsidR="00B37E5F" w:rsidRPr="008A6196">
        <w:rPr>
          <w:rFonts w:ascii="Garamond" w:eastAsia="Times New Roman" w:hAnsi="Garamond" w:cs="Arial"/>
          <w:color w:val="2B2B2B"/>
          <w:sz w:val="24"/>
          <w:szCs w:val="24"/>
        </w:rPr>
        <w:t xml:space="preserve">naturalistic, non-anthropocentric </w:t>
      </w:r>
      <w:r w:rsidR="00DD4900">
        <w:rPr>
          <w:rFonts w:ascii="Garamond" w:eastAsia="Times New Roman" w:hAnsi="Garamond" w:cs="Arial"/>
          <w:color w:val="2B2B2B"/>
          <w:sz w:val="24"/>
          <w:szCs w:val="24"/>
        </w:rPr>
        <w:t>modes of thought</w:t>
      </w:r>
      <w:r w:rsidR="00B37E5F" w:rsidRPr="008A6196">
        <w:rPr>
          <w:rFonts w:ascii="Garamond" w:eastAsia="Times New Roman" w:hAnsi="Garamond" w:cs="Arial"/>
          <w:color w:val="2B2B2B"/>
          <w:sz w:val="24"/>
          <w:szCs w:val="24"/>
        </w:rPr>
        <w:t xml:space="preserve"> </w:t>
      </w:r>
      <w:r w:rsidR="002B0E93" w:rsidRPr="008A6196">
        <w:rPr>
          <w:rFonts w:ascii="Garamond" w:eastAsia="Times New Roman" w:hAnsi="Garamond" w:cs="Arial"/>
          <w:color w:val="2B2B2B"/>
          <w:sz w:val="24"/>
          <w:szCs w:val="24"/>
        </w:rPr>
        <w:t xml:space="preserve">as </w:t>
      </w:r>
      <w:r w:rsidR="002B0E93" w:rsidRPr="008A6196">
        <w:rPr>
          <w:rFonts w:ascii="Garamond" w:eastAsia="Times New Roman" w:hAnsi="Garamond" w:cs="Arial"/>
          <w:i/>
          <w:color w:val="2B2B2B"/>
          <w:sz w:val="24"/>
          <w:szCs w:val="24"/>
        </w:rPr>
        <w:t xml:space="preserve">terra </w:t>
      </w:r>
      <w:proofErr w:type="spellStart"/>
      <w:r w:rsidR="002B0E93" w:rsidRPr="008A6196">
        <w:rPr>
          <w:rFonts w:ascii="Garamond" w:eastAsia="Times New Roman" w:hAnsi="Garamond" w:cs="Arial"/>
          <w:i/>
          <w:color w:val="2B2B2B"/>
          <w:sz w:val="24"/>
          <w:szCs w:val="24"/>
        </w:rPr>
        <w:t>bestiae</w:t>
      </w:r>
      <w:proofErr w:type="spellEnd"/>
      <w:r w:rsidR="00EC7ABE">
        <w:rPr>
          <w:rFonts w:ascii="Garamond" w:eastAsia="Times New Roman" w:hAnsi="Garamond" w:cs="Arial"/>
          <w:color w:val="2B2B2B"/>
          <w:sz w:val="24"/>
          <w:szCs w:val="24"/>
        </w:rPr>
        <w:t>—</w:t>
      </w:r>
      <w:r w:rsidR="002B0E93" w:rsidRPr="00EC7ABE">
        <w:rPr>
          <w:rFonts w:ascii="Garamond" w:eastAsia="Times New Roman" w:hAnsi="Garamond" w:cs="Arial"/>
          <w:color w:val="2B2B2B"/>
          <w:sz w:val="24"/>
          <w:szCs w:val="24"/>
        </w:rPr>
        <w:t>creatures of the earth.</w:t>
      </w:r>
      <w:r w:rsidR="003B3CFB">
        <w:rPr>
          <w:rFonts w:ascii="Garamond" w:eastAsia="Times New Roman" w:hAnsi="Garamond" w:cs="Arial"/>
          <w:color w:val="2B2B2B"/>
          <w:sz w:val="24"/>
          <w:szCs w:val="24"/>
        </w:rPr>
        <w:t xml:space="preserve"> </w:t>
      </w:r>
      <w:r w:rsidR="00E30ACE">
        <w:rPr>
          <w:rFonts w:ascii="Garamond" w:eastAsia="Times New Roman" w:hAnsi="Garamond" w:cs="Arial"/>
          <w:color w:val="2B2B2B"/>
          <w:sz w:val="24"/>
          <w:szCs w:val="24"/>
        </w:rPr>
        <w:t>How does the Anthropocene</w:t>
      </w:r>
      <w:r w:rsidR="0036362C">
        <w:rPr>
          <w:rFonts w:ascii="Garamond" w:eastAsia="Times New Roman" w:hAnsi="Garamond" w:cs="Arial"/>
          <w:color w:val="2B2B2B"/>
          <w:sz w:val="24"/>
          <w:szCs w:val="24"/>
        </w:rPr>
        <w:t xml:space="preserve"> </w:t>
      </w:r>
      <w:r w:rsidR="00E30ACE">
        <w:rPr>
          <w:rFonts w:ascii="Garamond" w:eastAsia="Times New Roman" w:hAnsi="Garamond" w:cs="Arial"/>
          <w:color w:val="2B2B2B"/>
          <w:sz w:val="24"/>
          <w:szCs w:val="24"/>
        </w:rPr>
        <w:t>suggest new ways of thinking and living—philosophically, religiously, morally, politically—that advance the radical eco-democracy that Hogue anticipates?</w:t>
      </w:r>
      <w:r w:rsidR="003B3CFB">
        <w:rPr>
          <w:rFonts w:ascii="Garamond" w:eastAsia="Times New Roman" w:hAnsi="Garamond" w:cs="Arial"/>
          <w:color w:val="2B2B2B"/>
          <w:sz w:val="24"/>
          <w:szCs w:val="24"/>
        </w:rPr>
        <w:t xml:space="preserve"> </w:t>
      </w:r>
      <w:r w:rsidR="002B0E93" w:rsidRPr="00EC7ABE">
        <w:rPr>
          <w:rFonts w:ascii="Garamond" w:eastAsia="Times New Roman" w:hAnsi="Garamond" w:cs="Arial"/>
          <w:color w:val="2B2B2B"/>
          <w:sz w:val="24"/>
          <w:szCs w:val="24"/>
        </w:rPr>
        <w:t xml:space="preserve">In the shadow of </w:t>
      </w:r>
      <w:r w:rsidR="001F0337" w:rsidRPr="00EC7ABE">
        <w:rPr>
          <w:rFonts w:ascii="Garamond" w:eastAsia="Times New Roman" w:hAnsi="Garamond" w:cs="Arial"/>
          <w:color w:val="2B2B2B"/>
          <w:sz w:val="24"/>
          <w:szCs w:val="24"/>
        </w:rPr>
        <w:t>the</w:t>
      </w:r>
      <w:r w:rsidR="002B0E93" w:rsidRPr="00EC7ABE">
        <w:rPr>
          <w:rFonts w:ascii="Garamond" w:eastAsia="Times New Roman" w:hAnsi="Garamond" w:cs="Arial"/>
          <w:color w:val="2B2B2B"/>
          <w:sz w:val="24"/>
          <w:szCs w:val="24"/>
        </w:rPr>
        <w:t xml:space="preserve"> climate crisis, what light does such a democratic eco-politics shed? What pra</w:t>
      </w:r>
      <w:r w:rsidR="00F1589C" w:rsidRPr="00EC7ABE">
        <w:rPr>
          <w:rFonts w:ascii="Garamond" w:eastAsia="Times New Roman" w:hAnsi="Garamond" w:cs="Arial"/>
          <w:color w:val="2B2B2B"/>
          <w:sz w:val="24"/>
          <w:szCs w:val="24"/>
        </w:rPr>
        <w:t>ctices now enable us to move toward it?</w:t>
      </w:r>
      <w:r w:rsidR="00E30ACE">
        <w:rPr>
          <w:rFonts w:ascii="Garamond" w:eastAsia="Times New Roman" w:hAnsi="Garamond" w:cs="Arial"/>
          <w:color w:val="2B2B2B"/>
          <w:sz w:val="24"/>
          <w:szCs w:val="24"/>
        </w:rPr>
        <w:t xml:space="preserve"> </w:t>
      </w:r>
    </w:p>
    <w:p w:rsidR="00BA07C6" w:rsidRPr="008A6196" w:rsidRDefault="00BA07C6" w:rsidP="00BA07C6">
      <w:pPr>
        <w:spacing w:after="0" w:line="240" w:lineRule="auto"/>
        <w:ind w:left="300"/>
        <w:textAlignment w:val="baseline"/>
        <w:rPr>
          <w:rFonts w:ascii="Garamond" w:eastAsia="Times New Roman" w:hAnsi="Garamond" w:cs="Arial"/>
          <w:color w:val="2B2B2B"/>
          <w:sz w:val="24"/>
          <w:szCs w:val="24"/>
        </w:rPr>
      </w:pPr>
    </w:p>
    <w:p w:rsidR="00BA07C6" w:rsidRDefault="009911CD" w:rsidP="0056501F">
      <w:pPr>
        <w:numPr>
          <w:ilvl w:val="0"/>
          <w:numId w:val="1"/>
        </w:numPr>
        <w:spacing w:after="0" w:line="240" w:lineRule="auto"/>
        <w:ind w:left="300"/>
        <w:textAlignment w:val="baseline"/>
        <w:rPr>
          <w:rFonts w:ascii="inherit" w:eastAsia="Times New Roman" w:hAnsi="inherit" w:cs="Arial"/>
          <w:color w:val="2B2B2B"/>
          <w:sz w:val="24"/>
          <w:szCs w:val="24"/>
        </w:rPr>
      </w:pPr>
      <w:r w:rsidRPr="0056501F">
        <w:rPr>
          <w:rFonts w:ascii="Garamond" w:eastAsia="Times New Roman" w:hAnsi="Garamond" w:cs="Arial"/>
          <w:b/>
          <w:bCs/>
          <w:color w:val="2B2B2B"/>
          <w:sz w:val="24"/>
          <w:szCs w:val="24"/>
        </w:rPr>
        <w:t>Resilient Democracy</w:t>
      </w:r>
      <w:r w:rsidR="00E25A88" w:rsidRPr="008A6196">
        <w:rPr>
          <w:rFonts w:ascii="Garamond" w:eastAsia="Times New Roman" w:hAnsi="Garamond" w:cs="Arial"/>
          <w:color w:val="2B2B2B"/>
          <w:sz w:val="24"/>
          <w:szCs w:val="24"/>
        </w:rPr>
        <w:t xml:space="preserve">: </w:t>
      </w:r>
      <w:r w:rsidR="00D971EA" w:rsidRPr="008A6196">
        <w:rPr>
          <w:rFonts w:ascii="Garamond" w:eastAsia="Times New Roman" w:hAnsi="Garamond" w:cs="Arial"/>
          <w:color w:val="2B2B2B"/>
          <w:sz w:val="24"/>
          <w:szCs w:val="24"/>
        </w:rPr>
        <w:t>Resilient democracy, Hogue explains, is neither a fixed form of sovereignty nor of government. It is an evolving and experimental “way of life” infused with an ethos of empathy, emancipation</w:t>
      </w:r>
      <w:r w:rsidR="005619E4">
        <w:rPr>
          <w:rFonts w:ascii="Garamond" w:eastAsia="Times New Roman" w:hAnsi="Garamond" w:cs="Arial"/>
          <w:color w:val="2B2B2B"/>
          <w:sz w:val="24"/>
          <w:szCs w:val="24"/>
        </w:rPr>
        <w:t>,</w:t>
      </w:r>
      <w:r w:rsidR="00D971EA" w:rsidRPr="008A6196">
        <w:rPr>
          <w:rFonts w:ascii="Garamond" w:eastAsia="Times New Roman" w:hAnsi="Garamond" w:cs="Arial"/>
          <w:color w:val="2B2B2B"/>
          <w:sz w:val="24"/>
          <w:szCs w:val="24"/>
        </w:rPr>
        <w:t xml:space="preserve"> and equity. Resilient democracy is predicated on embracing uncertainty and vulnerability as characteristics of immanent existence in an intra</w:t>
      </w:r>
      <w:r w:rsidR="005619E4">
        <w:rPr>
          <w:rFonts w:ascii="Garamond" w:eastAsia="Times New Roman" w:hAnsi="Garamond" w:cs="Arial"/>
          <w:color w:val="2B2B2B"/>
          <w:sz w:val="24"/>
          <w:szCs w:val="24"/>
        </w:rPr>
        <w:t>-</w:t>
      </w:r>
      <w:r w:rsidR="00D971EA" w:rsidRPr="008A6196">
        <w:rPr>
          <w:rFonts w:ascii="Garamond" w:eastAsia="Times New Roman" w:hAnsi="Garamond" w:cs="Arial"/>
          <w:color w:val="2B2B2B"/>
          <w:sz w:val="24"/>
          <w:szCs w:val="24"/>
        </w:rPr>
        <w:t>related world. Resiliently democratic life</w:t>
      </w:r>
      <w:r w:rsidR="005619E4">
        <w:rPr>
          <w:rFonts w:ascii="Garamond" w:eastAsia="Times New Roman" w:hAnsi="Garamond" w:cs="Arial"/>
          <w:color w:val="2B2B2B"/>
          <w:sz w:val="24"/>
          <w:szCs w:val="24"/>
        </w:rPr>
        <w:t xml:space="preserve"> thus</w:t>
      </w:r>
      <w:r w:rsidR="00D971EA" w:rsidRPr="008A6196">
        <w:rPr>
          <w:rFonts w:ascii="Garamond" w:eastAsia="Times New Roman" w:hAnsi="Garamond" w:cs="Arial"/>
          <w:color w:val="2B2B2B"/>
          <w:sz w:val="24"/>
          <w:szCs w:val="24"/>
        </w:rPr>
        <w:t xml:space="preserve"> </w:t>
      </w:r>
      <w:r w:rsidR="005619E4">
        <w:rPr>
          <w:rFonts w:ascii="Garamond" w:eastAsia="Times New Roman" w:hAnsi="Garamond" w:cs="Arial"/>
          <w:color w:val="2B2B2B"/>
          <w:sz w:val="24"/>
          <w:szCs w:val="24"/>
        </w:rPr>
        <w:t>refuses</w:t>
      </w:r>
      <w:r w:rsidR="00D971EA" w:rsidRPr="008A6196">
        <w:rPr>
          <w:rFonts w:ascii="Garamond" w:eastAsia="Times New Roman" w:hAnsi="Garamond" w:cs="Arial"/>
          <w:color w:val="2B2B2B"/>
          <w:sz w:val="24"/>
          <w:szCs w:val="24"/>
        </w:rPr>
        <w:t xml:space="preserve"> </w:t>
      </w:r>
      <w:r w:rsidR="008A6196" w:rsidRPr="008A6196">
        <w:rPr>
          <w:rFonts w:ascii="Garamond" w:eastAsia="Times New Roman" w:hAnsi="Garamond" w:cs="Arial"/>
          <w:color w:val="2B2B2B"/>
          <w:sz w:val="24"/>
          <w:szCs w:val="24"/>
        </w:rPr>
        <w:t>the exceptionalism that has marked American political theology throughout the history of the United States.</w:t>
      </w:r>
      <w:r w:rsidR="005619E4">
        <w:rPr>
          <w:rFonts w:ascii="Garamond" w:eastAsia="Times New Roman" w:hAnsi="Garamond" w:cs="Arial"/>
          <w:color w:val="2B2B2B"/>
          <w:sz w:val="24"/>
          <w:szCs w:val="24"/>
        </w:rPr>
        <w:t xml:space="preserve"> </w:t>
      </w:r>
      <w:r w:rsidR="00261D0C">
        <w:rPr>
          <w:rFonts w:ascii="Garamond" w:eastAsia="Times New Roman" w:hAnsi="Garamond" w:cs="Arial"/>
          <w:color w:val="2B2B2B"/>
          <w:sz w:val="24"/>
          <w:szCs w:val="24"/>
        </w:rPr>
        <w:t>H</w:t>
      </w:r>
      <w:r w:rsidR="005619E4">
        <w:rPr>
          <w:rFonts w:ascii="Garamond" w:eastAsia="Times New Roman" w:hAnsi="Garamond" w:cs="Arial"/>
          <w:color w:val="2B2B2B"/>
          <w:sz w:val="24"/>
          <w:szCs w:val="24"/>
        </w:rPr>
        <w:t xml:space="preserve">ow might a philosophical or religious embrace of uncertainty and vulnerability be converted into </w:t>
      </w:r>
      <w:r w:rsidR="00261D0C">
        <w:rPr>
          <w:rFonts w:ascii="Garamond" w:eastAsia="Times New Roman" w:hAnsi="Garamond" w:cs="Arial"/>
          <w:color w:val="2B2B2B"/>
          <w:sz w:val="24"/>
          <w:szCs w:val="24"/>
        </w:rPr>
        <w:t>specific eco</w:t>
      </w:r>
      <w:r w:rsidR="005619E4">
        <w:rPr>
          <w:rFonts w:ascii="Garamond" w:eastAsia="Times New Roman" w:hAnsi="Garamond" w:cs="Arial"/>
          <w:color w:val="2B2B2B"/>
          <w:sz w:val="24"/>
          <w:szCs w:val="24"/>
        </w:rPr>
        <w:t>political practices</w:t>
      </w:r>
      <w:r w:rsidR="00405BA0">
        <w:rPr>
          <w:rFonts w:ascii="Garamond" w:eastAsia="Times New Roman" w:hAnsi="Garamond" w:cs="Arial"/>
          <w:color w:val="2B2B2B"/>
          <w:sz w:val="24"/>
          <w:szCs w:val="24"/>
        </w:rPr>
        <w:t xml:space="preserve"> for the Anthropocene?</w:t>
      </w:r>
      <w:r w:rsidR="00B27487">
        <w:rPr>
          <w:rFonts w:ascii="inherit" w:eastAsia="Times New Roman" w:hAnsi="inherit" w:cs="Arial"/>
          <w:color w:val="2B2B2B"/>
          <w:sz w:val="24"/>
          <w:szCs w:val="24"/>
        </w:rPr>
        <w:t xml:space="preserve"> </w:t>
      </w:r>
    </w:p>
    <w:p w:rsidR="00854698" w:rsidRPr="0056501F" w:rsidRDefault="00854698" w:rsidP="00854698">
      <w:pPr>
        <w:spacing w:after="0" w:line="240" w:lineRule="auto"/>
        <w:ind w:left="300"/>
        <w:textAlignment w:val="baseline"/>
        <w:rPr>
          <w:rFonts w:ascii="inherit" w:eastAsia="Times New Roman" w:hAnsi="inherit" w:cs="Arial"/>
          <w:color w:val="2B2B2B"/>
          <w:sz w:val="24"/>
          <w:szCs w:val="24"/>
        </w:rPr>
      </w:pPr>
    </w:p>
    <w:p w:rsidR="00057B37" w:rsidRDefault="00AB1F28" w:rsidP="00E25A88">
      <w:pPr>
        <w:numPr>
          <w:ilvl w:val="0"/>
          <w:numId w:val="1"/>
        </w:numPr>
        <w:spacing w:after="0" w:line="240" w:lineRule="auto"/>
        <w:ind w:left="300"/>
        <w:textAlignment w:val="baseline"/>
        <w:rPr>
          <w:rFonts w:ascii="Garamond" w:eastAsia="Times New Roman" w:hAnsi="Garamond" w:cs="Arial"/>
          <w:color w:val="2B2B2B"/>
          <w:sz w:val="24"/>
          <w:szCs w:val="24"/>
        </w:rPr>
      </w:pPr>
      <w:r>
        <w:rPr>
          <w:rFonts w:ascii="Garamond" w:eastAsia="Times New Roman" w:hAnsi="Garamond" w:cs="Arial"/>
          <w:b/>
          <w:bCs/>
          <w:color w:val="2B2B2B"/>
          <w:sz w:val="24"/>
          <w:szCs w:val="24"/>
        </w:rPr>
        <w:t>P</w:t>
      </w:r>
      <w:r w:rsidR="00057B37" w:rsidRPr="0056501F">
        <w:rPr>
          <w:rFonts w:ascii="Garamond" w:eastAsia="Times New Roman" w:hAnsi="Garamond" w:cs="Arial"/>
          <w:b/>
          <w:bCs/>
          <w:color w:val="2B2B2B"/>
          <w:sz w:val="24"/>
          <w:szCs w:val="24"/>
        </w:rPr>
        <w:t xml:space="preserve">olitical </w:t>
      </w:r>
      <w:r>
        <w:rPr>
          <w:rFonts w:ascii="Garamond" w:eastAsia="Times New Roman" w:hAnsi="Garamond" w:cs="Arial"/>
          <w:b/>
          <w:bCs/>
          <w:color w:val="2B2B2B"/>
          <w:sz w:val="24"/>
          <w:szCs w:val="24"/>
        </w:rPr>
        <w:t>T</w:t>
      </w:r>
      <w:r w:rsidR="00057B37" w:rsidRPr="0056501F">
        <w:rPr>
          <w:rFonts w:ascii="Garamond" w:eastAsia="Times New Roman" w:hAnsi="Garamond" w:cs="Arial"/>
          <w:b/>
          <w:bCs/>
          <w:color w:val="2B2B2B"/>
          <w:sz w:val="24"/>
          <w:szCs w:val="24"/>
        </w:rPr>
        <w:t>heolog</w:t>
      </w:r>
      <w:r>
        <w:rPr>
          <w:rFonts w:ascii="Garamond" w:eastAsia="Times New Roman" w:hAnsi="Garamond" w:cs="Arial"/>
          <w:b/>
          <w:bCs/>
          <w:color w:val="2B2B2B"/>
          <w:sz w:val="24"/>
          <w:szCs w:val="24"/>
        </w:rPr>
        <w:t>ies</w:t>
      </w:r>
      <w:r w:rsidR="00856A49">
        <w:rPr>
          <w:rFonts w:ascii="Garamond" w:eastAsia="Times New Roman" w:hAnsi="Garamond" w:cs="Arial"/>
          <w:color w:val="2B2B2B"/>
          <w:sz w:val="24"/>
          <w:szCs w:val="24"/>
        </w:rPr>
        <w:t>:</w:t>
      </w:r>
      <w:r w:rsidR="00057B37" w:rsidRPr="00FB234D">
        <w:rPr>
          <w:rFonts w:ascii="Garamond" w:eastAsia="Times New Roman" w:hAnsi="Garamond" w:cs="Arial"/>
          <w:color w:val="2B2B2B"/>
          <w:sz w:val="24"/>
          <w:szCs w:val="24"/>
        </w:rPr>
        <w:t xml:space="preserve"> Hogue mentions connections and differences between his own</w:t>
      </w:r>
      <w:r w:rsidR="009A59B0" w:rsidRPr="00FB234D">
        <w:rPr>
          <w:rFonts w:ascii="Garamond" w:eastAsia="Times New Roman" w:hAnsi="Garamond" w:cs="Arial"/>
          <w:color w:val="2B2B2B"/>
          <w:sz w:val="24"/>
          <w:szCs w:val="24"/>
        </w:rPr>
        <w:t>, American immanental</w:t>
      </w:r>
      <w:r w:rsidR="00057B37" w:rsidRPr="00FB234D">
        <w:rPr>
          <w:rFonts w:ascii="Garamond" w:eastAsia="Times New Roman" w:hAnsi="Garamond" w:cs="Arial"/>
          <w:color w:val="2B2B2B"/>
          <w:sz w:val="24"/>
          <w:szCs w:val="24"/>
        </w:rPr>
        <w:t xml:space="preserve"> development of</w:t>
      </w:r>
      <w:r w:rsidR="0056501F">
        <w:rPr>
          <w:rFonts w:ascii="Garamond" w:eastAsia="Times New Roman" w:hAnsi="Garamond" w:cs="Arial"/>
          <w:color w:val="2B2B2B"/>
          <w:sz w:val="24"/>
          <w:szCs w:val="24"/>
        </w:rPr>
        <w:t xml:space="preserve"> a radical </w:t>
      </w:r>
      <w:r w:rsidR="00057B37" w:rsidRPr="00FB234D">
        <w:rPr>
          <w:rFonts w:ascii="Garamond" w:eastAsia="Times New Roman" w:hAnsi="Garamond" w:cs="Arial"/>
          <w:color w:val="2B2B2B"/>
          <w:sz w:val="24"/>
          <w:szCs w:val="24"/>
        </w:rPr>
        <w:t>political theology</w:t>
      </w:r>
      <w:r w:rsidR="0056501F">
        <w:rPr>
          <w:rFonts w:ascii="Garamond" w:eastAsia="Times New Roman" w:hAnsi="Garamond" w:cs="Arial"/>
          <w:color w:val="2B2B2B"/>
          <w:sz w:val="24"/>
          <w:szCs w:val="24"/>
        </w:rPr>
        <w:t>,</w:t>
      </w:r>
      <w:r w:rsidR="00057B37" w:rsidRPr="00FB234D">
        <w:rPr>
          <w:rFonts w:ascii="Garamond" w:eastAsia="Times New Roman" w:hAnsi="Garamond" w:cs="Arial"/>
          <w:color w:val="2B2B2B"/>
          <w:sz w:val="24"/>
          <w:szCs w:val="24"/>
        </w:rPr>
        <w:t xml:space="preserve"> and an alternative with roots in the “death of God” theologies of the twentieth century. How do these two traditions or discourses stand with respect to one another? How might they be clarified or corrected </w:t>
      </w:r>
      <w:r w:rsidR="009A59B0" w:rsidRPr="00FB234D">
        <w:rPr>
          <w:rFonts w:ascii="Garamond" w:eastAsia="Times New Roman" w:hAnsi="Garamond" w:cs="Arial"/>
          <w:color w:val="2B2B2B"/>
          <w:sz w:val="24"/>
          <w:szCs w:val="24"/>
        </w:rPr>
        <w:t>by</w:t>
      </w:r>
      <w:r w:rsidR="00057B37" w:rsidRPr="00FB234D">
        <w:rPr>
          <w:rFonts w:ascii="Garamond" w:eastAsia="Times New Roman" w:hAnsi="Garamond" w:cs="Arial"/>
          <w:color w:val="2B2B2B"/>
          <w:sz w:val="24"/>
          <w:szCs w:val="24"/>
        </w:rPr>
        <w:t xml:space="preserve"> mutual encounter?</w:t>
      </w:r>
      <w:r w:rsidR="0056501F">
        <w:rPr>
          <w:rFonts w:ascii="Garamond" w:eastAsia="Times New Roman" w:hAnsi="Garamond" w:cs="Arial"/>
          <w:color w:val="2B2B2B"/>
          <w:sz w:val="24"/>
          <w:szCs w:val="24"/>
        </w:rPr>
        <w:t xml:space="preserve"> </w:t>
      </w:r>
    </w:p>
    <w:p w:rsidR="0056501F" w:rsidRDefault="0056501F" w:rsidP="0056501F">
      <w:pPr>
        <w:spacing w:after="0" w:line="240" w:lineRule="auto"/>
        <w:textAlignment w:val="baseline"/>
        <w:rPr>
          <w:rFonts w:ascii="Garamond" w:eastAsia="Times New Roman" w:hAnsi="Garamond" w:cs="Arial"/>
          <w:color w:val="2B2B2B"/>
          <w:sz w:val="24"/>
          <w:szCs w:val="24"/>
        </w:rPr>
      </w:pPr>
    </w:p>
    <w:p w:rsidR="0056501F" w:rsidRPr="00143C6D" w:rsidRDefault="00AB1F28" w:rsidP="0056501F">
      <w:pPr>
        <w:numPr>
          <w:ilvl w:val="0"/>
          <w:numId w:val="1"/>
        </w:numPr>
        <w:spacing w:after="0" w:line="240" w:lineRule="auto"/>
        <w:ind w:left="300"/>
        <w:textAlignment w:val="baseline"/>
        <w:rPr>
          <w:rFonts w:ascii="Garamond" w:eastAsia="Times New Roman" w:hAnsi="Garamond" w:cs="Arial"/>
          <w:color w:val="2B2B2B"/>
          <w:sz w:val="24"/>
          <w:szCs w:val="24"/>
        </w:rPr>
      </w:pPr>
      <w:r w:rsidRPr="00143C6D">
        <w:rPr>
          <w:rFonts w:ascii="Garamond" w:eastAsia="Times New Roman" w:hAnsi="Garamond" w:cs="Arial"/>
          <w:b/>
          <w:bCs/>
          <w:color w:val="2B2B2B"/>
          <w:sz w:val="24"/>
          <w:szCs w:val="24"/>
        </w:rPr>
        <w:t>American Thought:</w:t>
      </w:r>
      <w:r w:rsidRPr="00143C6D">
        <w:rPr>
          <w:rFonts w:ascii="Garamond" w:eastAsia="Times New Roman" w:hAnsi="Garamond" w:cs="Arial"/>
          <w:color w:val="2B2B2B"/>
          <w:sz w:val="24"/>
          <w:szCs w:val="24"/>
        </w:rPr>
        <w:t xml:space="preserve"> Hogue draws on American philosophers and theologians throughout his project</w:t>
      </w:r>
      <w:r w:rsidR="00143C6D" w:rsidRPr="00143C6D">
        <w:rPr>
          <w:rFonts w:ascii="Garamond" w:eastAsia="Times New Roman" w:hAnsi="Garamond" w:cs="Arial"/>
          <w:color w:val="2B2B2B"/>
          <w:sz w:val="24"/>
          <w:szCs w:val="24"/>
        </w:rPr>
        <w:t>.</w:t>
      </w:r>
      <w:r w:rsidR="00FF6CED">
        <w:rPr>
          <w:rFonts w:ascii="Garamond" w:eastAsia="Times New Roman" w:hAnsi="Garamond" w:cs="Arial"/>
          <w:color w:val="2B2B2B"/>
          <w:sz w:val="24"/>
          <w:szCs w:val="24"/>
        </w:rPr>
        <w:t xml:space="preserve"> What</w:t>
      </w:r>
      <w:r w:rsidR="00143C6D" w:rsidRPr="00143C6D">
        <w:rPr>
          <w:rFonts w:ascii="Garamond" w:eastAsia="Times New Roman" w:hAnsi="Garamond" w:cs="Arial"/>
          <w:color w:val="2B2B2B"/>
          <w:sz w:val="24"/>
          <w:szCs w:val="24"/>
        </w:rPr>
        <w:t xml:space="preserve"> other</w:t>
      </w:r>
      <w:r w:rsidR="0056501F" w:rsidRPr="00143C6D">
        <w:rPr>
          <w:rFonts w:ascii="Garamond" w:eastAsia="Times New Roman" w:hAnsi="Garamond" w:cs="Arial"/>
          <w:color w:val="2B2B2B"/>
          <w:sz w:val="24"/>
          <w:szCs w:val="24"/>
        </w:rPr>
        <w:t xml:space="preserve"> philosophical and theological</w:t>
      </w:r>
      <w:r w:rsidR="00143C6D" w:rsidRPr="00143C6D">
        <w:rPr>
          <w:rFonts w:ascii="Garamond" w:eastAsia="Times New Roman" w:hAnsi="Garamond" w:cs="Arial"/>
          <w:color w:val="2B2B2B"/>
          <w:sz w:val="24"/>
          <w:szCs w:val="24"/>
        </w:rPr>
        <w:t xml:space="preserve"> resources withi</w:t>
      </w:r>
      <w:r w:rsidR="00FF6CED">
        <w:rPr>
          <w:rFonts w:ascii="Garamond" w:eastAsia="Times New Roman" w:hAnsi="Garamond" w:cs="Arial"/>
          <w:color w:val="2B2B2B"/>
          <w:sz w:val="24"/>
          <w:szCs w:val="24"/>
        </w:rPr>
        <w:t>n</w:t>
      </w:r>
      <w:r w:rsidR="00143C6D" w:rsidRPr="00143C6D">
        <w:rPr>
          <w:rFonts w:ascii="Garamond" w:eastAsia="Times New Roman" w:hAnsi="Garamond" w:cs="Arial"/>
          <w:color w:val="2B2B2B"/>
          <w:sz w:val="24"/>
          <w:szCs w:val="24"/>
        </w:rPr>
        <w:t xml:space="preserve"> </w:t>
      </w:r>
      <w:r w:rsidR="00143C6D">
        <w:rPr>
          <w:rFonts w:ascii="Garamond" w:eastAsia="Times New Roman" w:hAnsi="Garamond" w:cs="Arial"/>
          <w:color w:val="2B2B2B"/>
          <w:sz w:val="24"/>
          <w:szCs w:val="24"/>
        </w:rPr>
        <w:t>the American immanental</w:t>
      </w:r>
      <w:r w:rsidR="0056501F" w:rsidRPr="00143C6D">
        <w:rPr>
          <w:rFonts w:ascii="Garamond" w:eastAsia="Times New Roman" w:hAnsi="Garamond" w:cs="Arial"/>
          <w:color w:val="2B2B2B"/>
          <w:sz w:val="24"/>
          <w:szCs w:val="24"/>
        </w:rPr>
        <w:t xml:space="preserve"> tradition</w:t>
      </w:r>
      <w:r w:rsidR="00143C6D">
        <w:rPr>
          <w:rFonts w:ascii="Garamond" w:eastAsia="Times New Roman" w:hAnsi="Garamond" w:cs="Arial"/>
          <w:color w:val="2B2B2B"/>
          <w:sz w:val="24"/>
          <w:szCs w:val="24"/>
        </w:rPr>
        <w:t xml:space="preserve"> </w:t>
      </w:r>
      <w:r w:rsidR="00143C6D" w:rsidRPr="00143C6D">
        <w:rPr>
          <w:rFonts w:ascii="Garamond" w:eastAsia="Times New Roman" w:hAnsi="Garamond" w:cs="Arial"/>
          <w:color w:val="2B2B2B"/>
          <w:sz w:val="24"/>
          <w:szCs w:val="24"/>
        </w:rPr>
        <w:t>are</w:t>
      </w:r>
      <w:r w:rsidR="0056501F" w:rsidRPr="00143C6D">
        <w:rPr>
          <w:rFonts w:ascii="Garamond" w:eastAsia="Times New Roman" w:hAnsi="Garamond" w:cs="Arial"/>
          <w:color w:val="2B2B2B"/>
          <w:sz w:val="24"/>
          <w:szCs w:val="24"/>
        </w:rPr>
        <w:t xml:space="preserve"> </w:t>
      </w:r>
      <w:r w:rsidR="00854698">
        <w:rPr>
          <w:rFonts w:ascii="Garamond" w:eastAsia="Times New Roman" w:hAnsi="Garamond" w:cs="Arial"/>
          <w:color w:val="2B2B2B"/>
          <w:sz w:val="24"/>
          <w:szCs w:val="24"/>
        </w:rPr>
        <w:t xml:space="preserve">perhaps </w:t>
      </w:r>
      <w:r w:rsidR="0056501F" w:rsidRPr="00143C6D">
        <w:rPr>
          <w:rFonts w:ascii="Garamond" w:eastAsia="Times New Roman" w:hAnsi="Garamond" w:cs="Arial"/>
          <w:color w:val="2B2B2B"/>
          <w:sz w:val="24"/>
          <w:szCs w:val="24"/>
        </w:rPr>
        <w:t>unexplored by Hogue</w:t>
      </w:r>
      <w:r w:rsidRPr="00143C6D">
        <w:rPr>
          <w:rFonts w:ascii="Garamond" w:eastAsia="Times New Roman" w:hAnsi="Garamond" w:cs="Arial"/>
          <w:color w:val="2B2B2B"/>
          <w:sz w:val="24"/>
          <w:szCs w:val="24"/>
        </w:rPr>
        <w:t>?</w:t>
      </w:r>
      <w:r w:rsidR="0056501F" w:rsidRPr="00143C6D">
        <w:rPr>
          <w:rFonts w:ascii="Garamond" w:eastAsia="Times New Roman" w:hAnsi="Garamond" w:cs="Arial"/>
          <w:color w:val="2B2B2B"/>
          <w:sz w:val="24"/>
          <w:szCs w:val="24"/>
        </w:rPr>
        <w:t xml:space="preserve"> </w:t>
      </w:r>
      <w:r w:rsidR="00143C6D">
        <w:rPr>
          <w:rFonts w:ascii="Garamond" w:eastAsia="Times New Roman" w:hAnsi="Garamond" w:cs="Arial"/>
          <w:color w:val="2B2B2B"/>
          <w:sz w:val="24"/>
          <w:szCs w:val="24"/>
        </w:rPr>
        <w:t xml:space="preserve">In what ways might his project be furthered by engaging alternative sources of relevant scholarship in philosophy, theology, </w:t>
      </w:r>
      <w:r w:rsidR="00510E40">
        <w:rPr>
          <w:rFonts w:ascii="Garamond" w:eastAsia="Times New Roman" w:hAnsi="Garamond" w:cs="Arial"/>
          <w:color w:val="2B2B2B"/>
          <w:sz w:val="24"/>
          <w:szCs w:val="24"/>
        </w:rPr>
        <w:t>or</w:t>
      </w:r>
      <w:r w:rsidR="00143C6D">
        <w:rPr>
          <w:rFonts w:ascii="Garamond" w:eastAsia="Times New Roman" w:hAnsi="Garamond" w:cs="Arial"/>
          <w:color w:val="2B2B2B"/>
          <w:sz w:val="24"/>
          <w:szCs w:val="24"/>
        </w:rPr>
        <w:t xml:space="preserve"> political theory?</w:t>
      </w:r>
      <w:r w:rsidR="00FF6CED">
        <w:rPr>
          <w:rFonts w:ascii="Garamond" w:eastAsia="Times New Roman" w:hAnsi="Garamond" w:cs="Arial"/>
          <w:color w:val="2B2B2B"/>
          <w:sz w:val="24"/>
          <w:szCs w:val="24"/>
        </w:rPr>
        <w:t xml:space="preserve"> </w:t>
      </w:r>
    </w:p>
    <w:p w:rsidR="00E25A88" w:rsidRDefault="00E25A88" w:rsidP="00E25A88">
      <w:pPr>
        <w:spacing w:after="360" w:line="240" w:lineRule="auto"/>
        <w:textAlignment w:val="baseline"/>
        <w:rPr>
          <w:rFonts w:ascii="inherit" w:eastAsia="Times New Roman" w:hAnsi="inherit" w:cs="Arial"/>
          <w:color w:val="2B2B2B"/>
          <w:sz w:val="24"/>
          <w:szCs w:val="24"/>
        </w:rPr>
      </w:pPr>
    </w:p>
    <w:p w:rsidR="00E25A88" w:rsidRPr="007734C3" w:rsidRDefault="00E25A88" w:rsidP="00E25A88">
      <w:pPr>
        <w:spacing w:after="360" w:line="240" w:lineRule="auto"/>
        <w:textAlignment w:val="baseline"/>
        <w:rPr>
          <w:rFonts w:ascii="Garamond" w:eastAsia="Times New Roman" w:hAnsi="Garamond" w:cs="Arial"/>
          <w:color w:val="2B2B2B"/>
          <w:sz w:val="24"/>
          <w:szCs w:val="24"/>
        </w:rPr>
      </w:pPr>
      <w:r w:rsidRPr="00FB234D">
        <w:rPr>
          <w:rFonts w:ascii="Garamond" w:eastAsia="Times New Roman" w:hAnsi="Garamond" w:cs="Arial"/>
          <w:color w:val="2B2B2B"/>
          <w:sz w:val="24"/>
          <w:szCs w:val="24"/>
        </w:rPr>
        <w:t xml:space="preserve">Proposals should contain a descriptive title and brief (no more than 500 words) but informative and readable description of the paper to be presented, with some indication of why the proposer </w:t>
      </w:r>
      <w:r w:rsidRPr="007734C3">
        <w:rPr>
          <w:rFonts w:ascii="Garamond" w:eastAsia="Times New Roman" w:hAnsi="Garamond" w:cs="Arial"/>
          <w:color w:val="2B2B2B"/>
          <w:sz w:val="24"/>
          <w:szCs w:val="24"/>
        </w:rPr>
        <w:t>considers the paper to be an important contribution. Proposals should also include a brief (150-word) biographical sketch of their authors.</w:t>
      </w:r>
    </w:p>
    <w:p w:rsidR="009A59B0" w:rsidRPr="007734C3" w:rsidRDefault="00E25A88" w:rsidP="00E25A88">
      <w:pPr>
        <w:spacing w:after="0" w:line="240" w:lineRule="auto"/>
        <w:textAlignment w:val="baseline"/>
        <w:rPr>
          <w:rFonts w:ascii="Garamond" w:eastAsia="Times New Roman" w:hAnsi="Garamond" w:cs="Arial"/>
          <w:color w:val="2B2B2B"/>
          <w:sz w:val="24"/>
          <w:szCs w:val="24"/>
        </w:rPr>
      </w:pPr>
      <w:r w:rsidRPr="007734C3">
        <w:rPr>
          <w:rFonts w:ascii="Garamond" w:eastAsia="Times New Roman" w:hAnsi="Garamond" w:cs="Arial"/>
          <w:color w:val="2B2B2B"/>
          <w:sz w:val="24"/>
          <w:szCs w:val="24"/>
        </w:rPr>
        <w:t xml:space="preserve">All proposals should be sent in Word format to both </w:t>
      </w:r>
      <w:r w:rsidR="009A59B0" w:rsidRPr="007734C3">
        <w:rPr>
          <w:rFonts w:ascii="Garamond" w:eastAsia="Times New Roman" w:hAnsi="Garamond" w:cs="Arial"/>
          <w:color w:val="2B2B2B"/>
          <w:sz w:val="24"/>
          <w:szCs w:val="24"/>
        </w:rPr>
        <w:t>Andrew Irvine</w:t>
      </w:r>
      <w:r w:rsidRPr="007734C3">
        <w:rPr>
          <w:rFonts w:ascii="Garamond" w:eastAsia="Times New Roman" w:hAnsi="Garamond" w:cs="Arial"/>
          <w:color w:val="2B2B2B"/>
          <w:sz w:val="24"/>
          <w:szCs w:val="24"/>
        </w:rPr>
        <w:t xml:space="preserve"> (</w:t>
      </w:r>
      <w:hyperlink r:id="rId5" w:history="1">
        <w:r w:rsidR="009A59B0" w:rsidRPr="007734C3">
          <w:rPr>
            <w:rStyle w:val="Hyperlink"/>
            <w:rFonts w:ascii="Garamond" w:eastAsia="Times New Roman" w:hAnsi="Garamond" w:cs="Arial"/>
            <w:sz w:val="24"/>
            <w:szCs w:val="24"/>
            <w:bdr w:val="none" w:sz="0" w:space="0" w:color="auto" w:frame="1"/>
          </w:rPr>
          <w:t>andrew.irvine@maryvillecollege.edu</w:t>
        </w:r>
      </w:hyperlink>
      <w:r w:rsidRPr="007734C3">
        <w:rPr>
          <w:rFonts w:ascii="Garamond" w:eastAsia="Times New Roman" w:hAnsi="Garamond" w:cs="Arial"/>
          <w:color w:val="2B2B2B"/>
          <w:sz w:val="24"/>
          <w:szCs w:val="24"/>
        </w:rPr>
        <w:t xml:space="preserve">) and </w:t>
      </w:r>
      <w:r w:rsidR="009A59B0" w:rsidRPr="007734C3">
        <w:rPr>
          <w:rFonts w:ascii="Garamond" w:eastAsia="Times New Roman" w:hAnsi="Garamond" w:cs="Arial"/>
          <w:color w:val="2B2B2B"/>
          <w:sz w:val="24"/>
          <w:szCs w:val="24"/>
        </w:rPr>
        <w:t>Austin Roberts (</w:t>
      </w:r>
      <w:hyperlink r:id="rId6" w:history="1">
        <w:r w:rsidR="007734C3" w:rsidRPr="007734C3">
          <w:rPr>
            <w:rStyle w:val="Hyperlink"/>
            <w:rFonts w:ascii="Garamond" w:eastAsia="Times New Roman" w:hAnsi="Garamond" w:cs="Arial"/>
            <w:sz w:val="24"/>
            <w:szCs w:val="24"/>
          </w:rPr>
          <w:t>aroberts2@drew.edu</w:t>
        </w:r>
      </w:hyperlink>
      <w:r w:rsidR="007734C3" w:rsidRPr="007734C3">
        <w:rPr>
          <w:rFonts w:ascii="Garamond" w:eastAsia="Times New Roman" w:hAnsi="Garamond" w:cs="Arial"/>
          <w:color w:val="2B2B2B"/>
          <w:sz w:val="24"/>
          <w:szCs w:val="24"/>
        </w:rPr>
        <w:t>).</w:t>
      </w:r>
    </w:p>
    <w:p w:rsidR="009A59B0" w:rsidRPr="007734C3" w:rsidRDefault="009A59B0" w:rsidP="00E25A88">
      <w:pPr>
        <w:spacing w:after="0" w:line="240" w:lineRule="auto"/>
        <w:textAlignment w:val="baseline"/>
        <w:rPr>
          <w:rFonts w:ascii="Garamond" w:eastAsia="Times New Roman" w:hAnsi="Garamond" w:cs="Arial"/>
          <w:color w:val="2B2B2B"/>
          <w:sz w:val="24"/>
          <w:szCs w:val="24"/>
        </w:rPr>
      </w:pPr>
    </w:p>
    <w:p w:rsidR="00E25A88" w:rsidRPr="007734C3" w:rsidRDefault="00E25A88" w:rsidP="00E25A88">
      <w:pPr>
        <w:spacing w:after="0" w:line="240" w:lineRule="auto"/>
        <w:textAlignment w:val="baseline"/>
        <w:rPr>
          <w:rFonts w:ascii="Garamond" w:eastAsia="Times New Roman" w:hAnsi="Garamond" w:cs="Arial"/>
          <w:color w:val="2B2B2B"/>
          <w:sz w:val="24"/>
          <w:szCs w:val="24"/>
        </w:rPr>
      </w:pPr>
      <w:r w:rsidRPr="007734C3">
        <w:rPr>
          <w:rFonts w:ascii="Garamond" w:eastAsia="Times New Roman" w:hAnsi="Garamond" w:cs="Arial"/>
          <w:color w:val="2B2B2B"/>
          <w:sz w:val="24"/>
          <w:szCs w:val="24"/>
        </w:rPr>
        <w:t xml:space="preserve">The deadline for submissions is </w:t>
      </w:r>
      <w:r w:rsidR="00416CE3">
        <w:rPr>
          <w:rFonts w:ascii="Garamond" w:eastAsia="Times New Roman" w:hAnsi="Garamond" w:cs="Arial"/>
          <w:color w:val="2B2B2B"/>
          <w:sz w:val="24"/>
          <w:szCs w:val="24"/>
        </w:rPr>
        <w:t>February</w:t>
      </w:r>
      <w:r w:rsidRPr="007734C3">
        <w:rPr>
          <w:rFonts w:ascii="Garamond" w:eastAsia="Times New Roman" w:hAnsi="Garamond" w:cs="Arial"/>
          <w:color w:val="2B2B2B"/>
          <w:sz w:val="24"/>
          <w:szCs w:val="24"/>
        </w:rPr>
        <w:t xml:space="preserve"> 1, 20</w:t>
      </w:r>
      <w:r w:rsidR="009A59B0" w:rsidRPr="007734C3">
        <w:rPr>
          <w:rFonts w:ascii="Garamond" w:eastAsia="Times New Roman" w:hAnsi="Garamond" w:cs="Arial"/>
          <w:color w:val="2B2B2B"/>
          <w:sz w:val="24"/>
          <w:szCs w:val="24"/>
        </w:rPr>
        <w:t>20</w:t>
      </w:r>
      <w:r w:rsidRPr="007734C3">
        <w:rPr>
          <w:rFonts w:ascii="Garamond" w:eastAsia="Times New Roman" w:hAnsi="Garamond" w:cs="Arial"/>
          <w:color w:val="2B2B2B"/>
          <w:sz w:val="24"/>
          <w:szCs w:val="24"/>
        </w:rPr>
        <w:t>.</w:t>
      </w:r>
    </w:p>
    <w:p w:rsidR="007734C3" w:rsidRPr="007734C3" w:rsidRDefault="007734C3" w:rsidP="00E25A88">
      <w:pPr>
        <w:spacing w:after="0" w:line="240" w:lineRule="auto"/>
        <w:textAlignment w:val="baseline"/>
        <w:rPr>
          <w:rFonts w:ascii="Garamond" w:eastAsia="Times New Roman" w:hAnsi="Garamond" w:cs="Arial"/>
          <w:color w:val="2B2B2B"/>
          <w:sz w:val="24"/>
          <w:szCs w:val="24"/>
        </w:rPr>
      </w:pPr>
      <w:r w:rsidRPr="007734C3">
        <w:rPr>
          <w:rFonts w:ascii="Garamond" w:eastAsia="Times New Roman" w:hAnsi="Garamond" w:cs="Arial"/>
          <w:color w:val="2B2B2B"/>
          <w:sz w:val="24"/>
          <w:szCs w:val="24"/>
        </w:rPr>
        <w:t xml:space="preserve">The Columbia University Press website for </w:t>
      </w:r>
      <w:r w:rsidRPr="007734C3">
        <w:rPr>
          <w:rFonts w:ascii="Garamond" w:eastAsia="Times New Roman" w:hAnsi="Garamond" w:cs="Arial"/>
          <w:i/>
          <w:iCs/>
          <w:color w:val="2B2B2B"/>
          <w:sz w:val="24"/>
          <w:szCs w:val="24"/>
        </w:rPr>
        <w:t>American Immanence</w:t>
      </w:r>
      <w:r w:rsidRPr="007734C3">
        <w:rPr>
          <w:rFonts w:ascii="Garamond" w:eastAsia="Times New Roman" w:hAnsi="Garamond" w:cs="Arial"/>
          <w:color w:val="2B2B2B"/>
          <w:sz w:val="24"/>
          <w:szCs w:val="24"/>
        </w:rPr>
        <w:t>:</w:t>
      </w:r>
    </w:p>
    <w:p w:rsidR="007734C3" w:rsidRPr="007734C3" w:rsidRDefault="00110C18" w:rsidP="00E25A88">
      <w:pPr>
        <w:spacing w:after="0" w:line="240" w:lineRule="auto"/>
        <w:textAlignment w:val="baseline"/>
        <w:rPr>
          <w:rFonts w:ascii="Garamond" w:hAnsi="Garamond"/>
          <w:sz w:val="24"/>
          <w:szCs w:val="24"/>
        </w:rPr>
      </w:pPr>
      <w:hyperlink r:id="rId7" w:history="1">
        <w:r w:rsidR="007734C3" w:rsidRPr="007734C3">
          <w:rPr>
            <w:rStyle w:val="Hyperlink"/>
            <w:rFonts w:ascii="Garamond" w:hAnsi="Garamond"/>
            <w:sz w:val="24"/>
            <w:szCs w:val="24"/>
          </w:rPr>
          <w:t>https://cup.columbia.edu/book/american-immanence/9780231172332</w:t>
        </w:r>
      </w:hyperlink>
    </w:p>
    <w:p w:rsidR="007734C3" w:rsidRPr="007734C3" w:rsidRDefault="007734C3" w:rsidP="00E25A88">
      <w:pPr>
        <w:spacing w:after="0" w:line="240" w:lineRule="auto"/>
        <w:textAlignment w:val="baseline"/>
        <w:rPr>
          <w:sz w:val="24"/>
          <w:szCs w:val="24"/>
        </w:rPr>
      </w:pPr>
    </w:p>
    <w:p w:rsidR="00E25A88" w:rsidRPr="00416CE3" w:rsidRDefault="00E25A88" w:rsidP="00E25A88">
      <w:pPr>
        <w:spacing w:after="360" w:line="240" w:lineRule="auto"/>
        <w:textAlignment w:val="baseline"/>
        <w:rPr>
          <w:rFonts w:ascii="Garamond" w:eastAsia="Times New Roman" w:hAnsi="Garamond" w:cs="Arial"/>
          <w:color w:val="2B2B2B"/>
          <w:sz w:val="24"/>
          <w:szCs w:val="24"/>
        </w:rPr>
      </w:pPr>
      <w:r w:rsidRPr="00416CE3">
        <w:rPr>
          <w:rFonts w:ascii="Garamond" w:eastAsia="Times New Roman" w:hAnsi="Garamond" w:cs="Arial"/>
          <w:color w:val="2B2B2B"/>
          <w:sz w:val="24"/>
          <w:szCs w:val="24"/>
        </w:rPr>
        <w:t xml:space="preserve">Use the promo code </w:t>
      </w:r>
      <w:r w:rsidRPr="00416CE3">
        <w:rPr>
          <w:rFonts w:ascii="Garamond" w:eastAsia="Times New Roman" w:hAnsi="Garamond" w:cs="Arial"/>
          <w:b/>
          <w:bCs/>
          <w:color w:val="2B2B2B"/>
          <w:sz w:val="24"/>
          <w:szCs w:val="24"/>
        </w:rPr>
        <w:t>CUP30</w:t>
      </w:r>
      <w:r w:rsidRPr="00416CE3">
        <w:rPr>
          <w:rFonts w:ascii="Garamond" w:eastAsia="Times New Roman" w:hAnsi="Garamond" w:cs="Arial"/>
          <w:color w:val="2B2B2B"/>
          <w:sz w:val="24"/>
          <w:szCs w:val="24"/>
        </w:rPr>
        <w:t xml:space="preserve"> to receive a 30% discount</w:t>
      </w:r>
      <w:r w:rsidR="00416CE3">
        <w:rPr>
          <w:rFonts w:ascii="Garamond" w:eastAsia="Times New Roman" w:hAnsi="Garamond" w:cs="Arial"/>
          <w:color w:val="2B2B2B"/>
          <w:sz w:val="24"/>
          <w:szCs w:val="24"/>
        </w:rPr>
        <w:t xml:space="preserve"> on the publisher’s website.</w:t>
      </w:r>
    </w:p>
    <w:p w:rsidR="00364464" w:rsidRDefault="00364464"/>
    <w:sectPr w:rsidR="0036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C3341"/>
    <w:multiLevelType w:val="multilevel"/>
    <w:tmpl w:val="1422A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88"/>
    <w:rsid w:val="00057B37"/>
    <w:rsid w:val="000A482F"/>
    <w:rsid w:val="00135731"/>
    <w:rsid w:val="00143C6D"/>
    <w:rsid w:val="00155EBD"/>
    <w:rsid w:val="001F0337"/>
    <w:rsid w:val="001F6A27"/>
    <w:rsid w:val="00261D0C"/>
    <w:rsid w:val="00283F1A"/>
    <w:rsid w:val="002B0E93"/>
    <w:rsid w:val="002D2839"/>
    <w:rsid w:val="0036362C"/>
    <w:rsid w:val="00364464"/>
    <w:rsid w:val="003732C4"/>
    <w:rsid w:val="003B3CFB"/>
    <w:rsid w:val="00405BA0"/>
    <w:rsid w:val="00416CE3"/>
    <w:rsid w:val="00510E40"/>
    <w:rsid w:val="00531E1C"/>
    <w:rsid w:val="005619E4"/>
    <w:rsid w:val="0056501F"/>
    <w:rsid w:val="00577842"/>
    <w:rsid w:val="00641780"/>
    <w:rsid w:val="007734C3"/>
    <w:rsid w:val="007E4D93"/>
    <w:rsid w:val="007F37ED"/>
    <w:rsid w:val="00854698"/>
    <w:rsid w:val="00856A49"/>
    <w:rsid w:val="008A6196"/>
    <w:rsid w:val="008D48AC"/>
    <w:rsid w:val="00923D60"/>
    <w:rsid w:val="009911CD"/>
    <w:rsid w:val="009A59B0"/>
    <w:rsid w:val="00A66958"/>
    <w:rsid w:val="00AB1F28"/>
    <w:rsid w:val="00B27487"/>
    <w:rsid w:val="00B37E5F"/>
    <w:rsid w:val="00BA07C6"/>
    <w:rsid w:val="00BA2480"/>
    <w:rsid w:val="00C17C44"/>
    <w:rsid w:val="00C42C87"/>
    <w:rsid w:val="00C72508"/>
    <w:rsid w:val="00CA1EC5"/>
    <w:rsid w:val="00CC2AA0"/>
    <w:rsid w:val="00D36DC8"/>
    <w:rsid w:val="00D95047"/>
    <w:rsid w:val="00D971EA"/>
    <w:rsid w:val="00DC51C3"/>
    <w:rsid w:val="00DD4900"/>
    <w:rsid w:val="00DF192D"/>
    <w:rsid w:val="00E25A88"/>
    <w:rsid w:val="00E30ACE"/>
    <w:rsid w:val="00EC7ABE"/>
    <w:rsid w:val="00ED414D"/>
    <w:rsid w:val="00F1589C"/>
    <w:rsid w:val="00FB234D"/>
    <w:rsid w:val="00FF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96A0"/>
  <w15:chartTrackingRefBased/>
  <w15:docId w15:val="{ABFF85DB-5201-464E-9BC5-B7402E57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E4D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A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5A88"/>
    <w:rPr>
      <w:i/>
      <w:iCs/>
    </w:rPr>
  </w:style>
  <w:style w:type="character" w:styleId="Hyperlink">
    <w:name w:val="Hyperlink"/>
    <w:basedOn w:val="DefaultParagraphFont"/>
    <w:uiPriority w:val="99"/>
    <w:unhideWhenUsed/>
    <w:rsid w:val="00E25A88"/>
    <w:rPr>
      <w:color w:val="0000FF"/>
      <w:u w:val="single"/>
    </w:rPr>
  </w:style>
  <w:style w:type="character" w:customStyle="1" w:styleId="UnresolvedMention">
    <w:name w:val="Unresolved Mention"/>
    <w:basedOn w:val="DefaultParagraphFont"/>
    <w:uiPriority w:val="99"/>
    <w:semiHidden/>
    <w:unhideWhenUsed/>
    <w:rsid w:val="009A59B0"/>
    <w:rPr>
      <w:color w:val="605E5C"/>
      <w:shd w:val="clear" w:color="auto" w:fill="E1DFDD"/>
    </w:rPr>
  </w:style>
  <w:style w:type="paragraph" w:styleId="ListParagraph">
    <w:name w:val="List Paragraph"/>
    <w:basedOn w:val="Normal"/>
    <w:uiPriority w:val="34"/>
    <w:qFormat/>
    <w:rsid w:val="008A6196"/>
    <w:pPr>
      <w:ind w:left="720"/>
      <w:contextualSpacing/>
    </w:pPr>
  </w:style>
  <w:style w:type="character" w:styleId="CommentReference">
    <w:name w:val="annotation reference"/>
    <w:basedOn w:val="DefaultParagraphFont"/>
    <w:uiPriority w:val="99"/>
    <w:semiHidden/>
    <w:unhideWhenUsed/>
    <w:rsid w:val="00BA07C6"/>
    <w:rPr>
      <w:sz w:val="16"/>
      <w:szCs w:val="16"/>
    </w:rPr>
  </w:style>
  <w:style w:type="paragraph" w:styleId="CommentText">
    <w:name w:val="annotation text"/>
    <w:basedOn w:val="Normal"/>
    <w:link w:val="CommentTextChar"/>
    <w:uiPriority w:val="99"/>
    <w:semiHidden/>
    <w:unhideWhenUsed/>
    <w:rsid w:val="00BA07C6"/>
    <w:pPr>
      <w:spacing w:line="240" w:lineRule="auto"/>
    </w:pPr>
    <w:rPr>
      <w:sz w:val="20"/>
      <w:szCs w:val="20"/>
    </w:rPr>
  </w:style>
  <w:style w:type="character" w:customStyle="1" w:styleId="CommentTextChar">
    <w:name w:val="Comment Text Char"/>
    <w:basedOn w:val="DefaultParagraphFont"/>
    <w:link w:val="CommentText"/>
    <w:uiPriority w:val="99"/>
    <w:semiHidden/>
    <w:rsid w:val="00BA07C6"/>
    <w:rPr>
      <w:sz w:val="20"/>
      <w:szCs w:val="20"/>
    </w:rPr>
  </w:style>
  <w:style w:type="paragraph" w:styleId="CommentSubject">
    <w:name w:val="annotation subject"/>
    <w:basedOn w:val="CommentText"/>
    <w:next w:val="CommentText"/>
    <w:link w:val="CommentSubjectChar"/>
    <w:uiPriority w:val="99"/>
    <w:semiHidden/>
    <w:unhideWhenUsed/>
    <w:rsid w:val="00BA07C6"/>
    <w:rPr>
      <w:b/>
      <w:bCs/>
    </w:rPr>
  </w:style>
  <w:style w:type="character" w:customStyle="1" w:styleId="CommentSubjectChar">
    <w:name w:val="Comment Subject Char"/>
    <w:basedOn w:val="CommentTextChar"/>
    <w:link w:val="CommentSubject"/>
    <w:uiPriority w:val="99"/>
    <w:semiHidden/>
    <w:rsid w:val="00BA07C6"/>
    <w:rPr>
      <w:b/>
      <w:bCs/>
      <w:sz w:val="20"/>
      <w:szCs w:val="20"/>
    </w:rPr>
  </w:style>
  <w:style w:type="paragraph" w:styleId="BalloonText">
    <w:name w:val="Balloon Text"/>
    <w:basedOn w:val="Normal"/>
    <w:link w:val="BalloonTextChar"/>
    <w:uiPriority w:val="99"/>
    <w:semiHidden/>
    <w:unhideWhenUsed/>
    <w:rsid w:val="00BA07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7C6"/>
    <w:rPr>
      <w:rFonts w:ascii="Times New Roman" w:hAnsi="Times New Roman" w:cs="Times New Roman"/>
      <w:sz w:val="18"/>
      <w:szCs w:val="18"/>
    </w:rPr>
  </w:style>
  <w:style w:type="character" w:customStyle="1" w:styleId="Heading2Char">
    <w:name w:val="Heading 2 Char"/>
    <w:basedOn w:val="DefaultParagraphFont"/>
    <w:link w:val="Heading2"/>
    <w:uiPriority w:val="9"/>
    <w:rsid w:val="007E4D9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17C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7C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57985">
      <w:bodyDiv w:val="1"/>
      <w:marLeft w:val="0"/>
      <w:marRight w:val="0"/>
      <w:marTop w:val="0"/>
      <w:marBottom w:val="0"/>
      <w:divBdr>
        <w:top w:val="none" w:sz="0" w:space="0" w:color="auto"/>
        <w:left w:val="none" w:sz="0" w:space="0" w:color="auto"/>
        <w:bottom w:val="none" w:sz="0" w:space="0" w:color="auto"/>
        <w:right w:val="none" w:sz="0" w:space="0" w:color="auto"/>
      </w:divBdr>
    </w:div>
    <w:div w:id="13522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p.columbia.edu/book/american-immanence/9780231172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berts2@drew.edu" TargetMode="External"/><Relationship Id="rId5" Type="http://schemas.openxmlformats.org/officeDocument/2006/relationships/hyperlink" Target="mailto:andrew.irvine@maryville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Irvine</dc:creator>
  <cp:keywords/>
  <dc:description/>
  <cp:lastModifiedBy>Andrew Irvine</cp:lastModifiedBy>
  <cp:revision>3</cp:revision>
  <dcterms:created xsi:type="dcterms:W3CDTF">2019-07-30T17:20:00Z</dcterms:created>
  <dcterms:modified xsi:type="dcterms:W3CDTF">2019-07-30T17:46:00Z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id="xoub6fZd"/&gt;&lt;style id="" hasBibliography="0" bibliographyStyleHasBeenSet="0"/&gt;&lt;prefs/&gt;&lt;/data&gt;</vt:lpwstr>
  </property>
</Properties>
</file>